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42.4000000000001" w:line="276" w:lineRule="auto"/>
        <w:ind w:left="1680" w:right="1665.6000000000006" w:firstLine="0"/>
        <w:jc w:val="left"/>
        <w:rPr>
          <w:rFonts w:ascii="Arial" w:cs="Arial" w:eastAsia="Arial" w:hAnsi="Arial"/>
          <w:b w:val="1"/>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1"/>
          <w:i w:val="0"/>
          <w:smallCaps w:val="0"/>
          <w:strike w:val="0"/>
          <w:color w:val="000000"/>
          <w:sz w:val="39.84000015258789"/>
          <w:szCs w:val="39.84000015258789"/>
          <w:u w:val="none"/>
          <w:shd w:fill="auto" w:val="clear"/>
          <w:vertAlign w:val="baseline"/>
          <w:rtl w:val="0"/>
        </w:rPr>
        <w:t xml:space="preserve">Free Career Self-Assessment Tools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18.4" w:line="276" w:lineRule="auto"/>
        <w:ind w:left="9.60000000000008" w:right="3681.600000000001" w:firstLine="0"/>
        <w:jc w:val="left"/>
        <w:rPr>
          <w:rFonts w:ascii="Arial" w:cs="Arial" w:eastAsia="Arial" w:hAnsi="Arial"/>
          <w:b w:val="1"/>
          <w:i w:val="0"/>
          <w:smallCaps w:val="0"/>
          <w:strike w:val="0"/>
          <w:color w:val="212121"/>
          <w:sz w:val="38.880001068115234"/>
          <w:szCs w:val="38.880001068115234"/>
          <w:u w:val="none"/>
          <w:shd w:fill="auto" w:val="clear"/>
          <w:vertAlign w:val="baseline"/>
        </w:rPr>
      </w:pPr>
      <w:r w:rsidDel="00000000" w:rsidR="00000000" w:rsidRPr="00000000">
        <w:rPr>
          <w:rFonts w:ascii="Arial" w:cs="Arial" w:eastAsia="Arial" w:hAnsi="Arial"/>
          <w:b w:val="1"/>
          <w:i w:val="0"/>
          <w:smallCaps w:val="0"/>
          <w:strike w:val="0"/>
          <w:color w:val="212121"/>
          <w:sz w:val="38.880001068115234"/>
          <w:szCs w:val="38.880001068115234"/>
          <w:u w:val="none"/>
          <w:shd w:fill="auto" w:val="clear"/>
          <w:vertAlign w:val="baseline"/>
          <w:rtl w:val="0"/>
        </w:rPr>
        <w:t xml:space="preserve">Keirsey Temperament Sorter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9.60000000000008" w:right="3964.800000000001"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https://profile.keirsey.com/#/b2c/assessment/start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05.6000000000017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the psychologist Dr. David Keirsey, late of California State University, ‘Temperament is a configuration of observable personality traits, such as habits of communication, patterns of action, and sets of characteristic attitudes, values, and talents.’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 is based on Keirsey Temperament Theory, which divides people into four “temperaments:” guardian, idealist, rational, and artisan. The assessment measures how people communicate and what their actions tend to be.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75.2" w:line="276" w:lineRule="auto"/>
        <w:ind w:left="9.60000000000008" w:right="6739.200000000001" w:firstLine="0"/>
        <w:jc w:val="left"/>
        <w:rPr>
          <w:rFonts w:ascii="Arial" w:cs="Arial" w:eastAsia="Arial" w:hAnsi="Arial"/>
          <w:b w:val="1"/>
          <w:i w:val="0"/>
          <w:smallCaps w:val="0"/>
          <w:strike w:val="0"/>
          <w:color w:val="212121"/>
          <w:sz w:val="38.880001068115234"/>
          <w:szCs w:val="38.880001068115234"/>
          <w:u w:val="none"/>
          <w:shd w:fill="auto" w:val="clear"/>
          <w:vertAlign w:val="baseline"/>
        </w:rPr>
      </w:pPr>
      <w:r w:rsidDel="00000000" w:rsidR="00000000" w:rsidRPr="00000000">
        <w:rPr>
          <w:rFonts w:ascii="Arial" w:cs="Arial" w:eastAsia="Arial" w:hAnsi="Arial"/>
          <w:b w:val="1"/>
          <w:i w:val="0"/>
          <w:smallCaps w:val="0"/>
          <w:strike w:val="0"/>
          <w:color w:val="212121"/>
          <w:sz w:val="38.880001068115234"/>
          <w:szCs w:val="38.880001068115234"/>
          <w:u w:val="none"/>
          <w:shd w:fill="auto" w:val="clear"/>
          <w:vertAlign w:val="baseline"/>
          <w:rtl w:val="0"/>
        </w:rPr>
        <w:t xml:space="preserve">MyPlan.com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9.60000000000008" w:right="4627.200000000002"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https://www.myplan.com/assess/values.php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465.6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 can help you to identify your motivations and what’s really important to you in your career. It ranks different aspects of work, and the results can provide the encouragement to look at career choices that you may not have considered before. On completion of this career test, you will be presented with a list of jobs rank- ordered based on how well they suit your values.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75.2" w:line="276" w:lineRule="auto"/>
        <w:ind w:left="9.60000000000008" w:right="7497.600000000001" w:firstLine="0"/>
        <w:jc w:val="left"/>
        <w:rPr>
          <w:rFonts w:ascii="Arial" w:cs="Arial" w:eastAsia="Arial" w:hAnsi="Arial"/>
          <w:b w:val="1"/>
          <w:i w:val="0"/>
          <w:smallCaps w:val="0"/>
          <w:strike w:val="0"/>
          <w:color w:val="212121"/>
          <w:sz w:val="38.880001068115234"/>
          <w:szCs w:val="38.880001068115234"/>
          <w:u w:val="none"/>
          <w:shd w:fill="auto" w:val="clear"/>
          <w:vertAlign w:val="baseline"/>
        </w:rPr>
      </w:pPr>
      <w:r w:rsidDel="00000000" w:rsidR="00000000" w:rsidRPr="00000000">
        <w:rPr>
          <w:rFonts w:ascii="Arial" w:cs="Arial" w:eastAsia="Arial" w:hAnsi="Arial"/>
          <w:b w:val="1"/>
          <w:i w:val="0"/>
          <w:smallCaps w:val="0"/>
          <w:strike w:val="0"/>
          <w:color w:val="212121"/>
          <w:sz w:val="38.880001068115234"/>
          <w:szCs w:val="38.880001068115234"/>
          <w:u w:val="none"/>
          <w:shd w:fill="auto" w:val="clear"/>
          <w:vertAlign w:val="baseline"/>
          <w:rtl w:val="0"/>
        </w:rPr>
        <w:t xml:space="preserve">Big Five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9.60000000000008" w:right="4224.000000000001"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https://openpsychometrics.org/tests/IPIP-BFFM/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38.4000000000014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 Five personality traits of Openness, Conscientiousness, Extraversion, Agreeableness, and Neuroticism (OCEAN) is one of the most commonly used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models. This assessment identifies a preference out of the five and can help you identify learning styles as well as work preferences.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435.1999999999998" w:line="276" w:lineRule="auto"/>
        <w:ind w:left="9.60000000000008" w:right="6177.600000000001" w:firstLine="0"/>
        <w:jc w:val="left"/>
        <w:rPr>
          <w:rFonts w:ascii="Arial" w:cs="Arial" w:eastAsia="Arial" w:hAnsi="Arial"/>
          <w:b w:val="1"/>
          <w:i w:val="0"/>
          <w:smallCaps w:val="0"/>
          <w:strike w:val="0"/>
          <w:color w:val="212121"/>
          <w:sz w:val="38.880001068115234"/>
          <w:szCs w:val="38.880001068115234"/>
          <w:u w:val="none"/>
          <w:shd w:fill="auto" w:val="clear"/>
          <w:vertAlign w:val="baseline"/>
        </w:rPr>
      </w:pPr>
      <w:r w:rsidDel="00000000" w:rsidR="00000000" w:rsidRPr="00000000">
        <w:rPr>
          <w:rFonts w:ascii="Arial" w:cs="Arial" w:eastAsia="Arial" w:hAnsi="Arial"/>
          <w:b w:val="1"/>
          <w:i w:val="0"/>
          <w:smallCaps w:val="0"/>
          <w:strike w:val="0"/>
          <w:color w:val="212121"/>
          <w:sz w:val="38.880001068115234"/>
          <w:szCs w:val="38.880001068115234"/>
          <w:u w:val="none"/>
          <w:shd w:fill="auto" w:val="clear"/>
          <w:vertAlign w:val="baseline"/>
          <w:rtl w:val="0"/>
        </w:rPr>
        <w:t xml:space="preserve">16personalities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9.60000000000008" w:right="3609.6000000000004"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https://www.16personalities.com/free-personality-test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16personalities.com assessment is based on the familiar Myers-Briggs dichotomies and adds other theories, such as the Big Five, in determining whether you’re an introvert or extrovert. On completion you will be labeled with one of 16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types with names like “Mediator,” “Commander,” and “Defender” and is helpful in learning how we perceive the world and make decisions.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9.60000000000008" w:right="6633.600000000001" w:firstLine="0"/>
        <w:jc w:val="left"/>
        <w:rPr>
          <w:rFonts w:ascii="Arial" w:cs="Arial" w:eastAsia="Arial" w:hAnsi="Arial"/>
          <w:b w:val="1"/>
          <w:i w:val="0"/>
          <w:smallCaps w:val="0"/>
          <w:strike w:val="0"/>
          <w:color w:val="212121"/>
          <w:sz w:val="38.880001068115234"/>
          <w:szCs w:val="38.880001068115234"/>
          <w:u w:val="none"/>
          <w:shd w:fill="auto" w:val="clear"/>
          <w:vertAlign w:val="baseline"/>
        </w:rPr>
      </w:pPr>
      <w:r w:rsidDel="00000000" w:rsidR="00000000" w:rsidRPr="00000000">
        <w:rPr>
          <w:rFonts w:ascii="Arial" w:cs="Arial" w:eastAsia="Arial" w:hAnsi="Arial"/>
          <w:b w:val="1"/>
          <w:i w:val="0"/>
          <w:smallCaps w:val="0"/>
          <w:strike w:val="0"/>
          <w:color w:val="212121"/>
          <w:sz w:val="38.880001068115234"/>
          <w:szCs w:val="38.880001068115234"/>
          <w:u w:val="none"/>
          <w:shd w:fill="auto" w:val="clear"/>
          <w:vertAlign w:val="baseline"/>
          <w:rtl w:val="0"/>
        </w:rPr>
        <w:t xml:space="preserve">MyNextMove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9.60000000000008" w:right="4924.800000000001"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https://www.mynextmove.org/explore/ip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MyNextMove tool helps you to determine your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interests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they relate to work. This information can be used to help you to decide what kinds of careers you might want to explore in more detail.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9.60000000000008" w:right="4248.000000000001" w:firstLine="0"/>
        <w:jc w:val="left"/>
        <w:rPr>
          <w:rFonts w:ascii="Arial" w:cs="Arial" w:eastAsia="Arial" w:hAnsi="Arial"/>
          <w:b w:val="1"/>
          <w:i w:val="0"/>
          <w:smallCaps w:val="0"/>
          <w:strike w:val="0"/>
          <w:color w:val="212121"/>
          <w:sz w:val="38.880001068115234"/>
          <w:szCs w:val="38.880001068115234"/>
          <w:u w:val="none"/>
          <w:shd w:fill="auto" w:val="clear"/>
          <w:vertAlign w:val="baseline"/>
        </w:rPr>
      </w:pPr>
      <w:r w:rsidDel="00000000" w:rsidR="00000000" w:rsidRPr="00000000">
        <w:rPr>
          <w:rFonts w:ascii="Arial" w:cs="Arial" w:eastAsia="Arial" w:hAnsi="Arial"/>
          <w:b w:val="1"/>
          <w:i w:val="0"/>
          <w:smallCaps w:val="0"/>
          <w:strike w:val="0"/>
          <w:color w:val="212121"/>
          <w:sz w:val="38.880001068115234"/>
          <w:szCs w:val="38.880001068115234"/>
          <w:u w:val="none"/>
          <w:shd w:fill="auto" w:val="clear"/>
          <w:vertAlign w:val="baseline"/>
          <w:rtl w:val="0"/>
        </w:rPr>
        <w:t xml:space="preserve">Holland Code Career Test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9.60000000000008" w:right="3686.400000000001"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https://www.truity.com/test/holland-code-career-test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7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free career quiz uses the scientific Holland Code model to show you which jobs will suit your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interests, talents, and aptitude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Get scores for 6 major job areas to guide your career planning.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9.60000000000008" w:right="4137.600000000001" w:firstLine="0"/>
        <w:jc w:val="left"/>
        <w:rPr>
          <w:rFonts w:ascii="Arial" w:cs="Arial" w:eastAsia="Arial" w:hAnsi="Arial"/>
          <w:b w:val="1"/>
          <w:i w:val="0"/>
          <w:smallCaps w:val="0"/>
          <w:strike w:val="0"/>
          <w:color w:val="212121"/>
          <w:sz w:val="38.880001068115234"/>
          <w:szCs w:val="38.880001068115234"/>
          <w:u w:val="none"/>
          <w:shd w:fill="auto" w:val="clear"/>
          <w:vertAlign w:val="baseline"/>
        </w:rPr>
      </w:pPr>
      <w:r w:rsidDel="00000000" w:rsidR="00000000" w:rsidRPr="00000000">
        <w:rPr>
          <w:rFonts w:ascii="Arial" w:cs="Arial" w:eastAsia="Arial" w:hAnsi="Arial"/>
          <w:b w:val="1"/>
          <w:i w:val="0"/>
          <w:smallCaps w:val="0"/>
          <w:strike w:val="0"/>
          <w:color w:val="212121"/>
          <w:sz w:val="38.880001068115234"/>
          <w:szCs w:val="38.880001068115234"/>
          <w:u w:val="none"/>
          <w:shd w:fill="auto" w:val="clear"/>
          <w:vertAlign w:val="baseline"/>
          <w:rtl w:val="0"/>
        </w:rPr>
        <w:t xml:space="preserve">PI Behavioral Assessment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9.60000000000008" w:right="1968.0000000000007"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https://www.predictiveindex.com/assessments/behavioral-assessment/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6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Predictive Index predicts primary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characteristics that describe, explain and predict day-to-day workplace behaviours. This rigorously tested study looks at your strongest workplace behaviours and determines your management and influence styles.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435.1999999999998" w:line="276" w:lineRule="auto"/>
        <w:ind w:left="9.60000000000008" w:right="6388.800000000001" w:firstLine="0"/>
        <w:jc w:val="left"/>
        <w:rPr>
          <w:rFonts w:ascii="Arial" w:cs="Arial" w:eastAsia="Arial" w:hAnsi="Arial"/>
          <w:b w:val="1"/>
          <w:i w:val="0"/>
          <w:smallCaps w:val="0"/>
          <w:strike w:val="0"/>
          <w:color w:val="212121"/>
          <w:sz w:val="38.880001068115234"/>
          <w:szCs w:val="38.880001068115234"/>
          <w:u w:val="none"/>
          <w:shd w:fill="auto" w:val="clear"/>
          <w:vertAlign w:val="baseline"/>
        </w:rPr>
      </w:pPr>
      <w:r w:rsidDel="00000000" w:rsidR="00000000" w:rsidRPr="00000000">
        <w:rPr>
          <w:rFonts w:ascii="Arial" w:cs="Arial" w:eastAsia="Arial" w:hAnsi="Arial"/>
          <w:b w:val="1"/>
          <w:i w:val="0"/>
          <w:smallCaps w:val="0"/>
          <w:strike w:val="0"/>
          <w:color w:val="212121"/>
          <w:sz w:val="38.880001068115234"/>
          <w:szCs w:val="38.880001068115234"/>
          <w:u w:val="none"/>
          <w:shd w:fill="auto" w:val="clear"/>
          <w:vertAlign w:val="baseline"/>
          <w:rtl w:val="0"/>
        </w:rPr>
        <w:t xml:space="preserve">Skills Matcher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9.60000000000008" w:right="2635.2000000000007" w:firstLine="0"/>
        <w:jc w:val="left"/>
        <w:rPr>
          <w:rFonts w:ascii="Arial" w:cs="Arial" w:eastAsia="Arial" w:hAnsi="Arial"/>
          <w:b w:val="0"/>
          <w:i w:val="0"/>
          <w:smallCaps w:val="0"/>
          <w:strike w:val="0"/>
          <w:color w:val="954f72"/>
          <w:sz w:val="24"/>
          <w:szCs w:val="24"/>
          <w:u w:val="none"/>
          <w:shd w:fill="auto" w:val="clear"/>
          <w:vertAlign w:val="baseline"/>
        </w:rPr>
      </w:pPr>
      <w:r w:rsidDel="00000000" w:rsidR="00000000" w:rsidRPr="00000000">
        <w:rPr>
          <w:rFonts w:ascii="Arial" w:cs="Arial" w:eastAsia="Arial" w:hAnsi="Arial"/>
          <w:b w:val="0"/>
          <w:i w:val="0"/>
          <w:smallCaps w:val="0"/>
          <w:strike w:val="0"/>
          <w:color w:val="954f72"/>
          <w:sz w:val="24"/>
          <w:szCs w:val="24"/>
          <w:u w:val="none"/>
          <w:shd w:fill="auto" w:val="clear"/>
          <w:vertAlign w:val="baseline"/>
          <w:rtl w:val="0"/>
        </w:rPr>
        <w:t xml:space="preserve">https://www.careeronestop.org/toolkit/Skills/skills-matcher.aspx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43.200000000001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come as no surprise to learn that our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skills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a primary indicator of what career we might consider. You might be surprised to know that you already have many of the skills which are essential for employment in the modern workplace. These are not the specific knowledge based skills or ‘hard skills’ you would learn during an internship, in college or at work, but the ‘transferable’ or ‘soft skills’ which we all need to use when we work with other people, on projects or even by ourselves. We develop these skills simply from being involved in everyday activities. They are not formally ‘taught’, but they may develop in college, at home, or through your hobbies, activities, and friendships. The Skills Matcher assessment links your current skills with possible career paths that would be worthwhile researching.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9.60000000000008" w:right="7728.000000000001" w:firstLine="0"/>
        <w:jc w:val="left"/>
        <w:rPr>
          <w:rFonts w:ascii="Arial" w:cs="Arial" w:eastAsia="Arial" w:hAnsi="Arial"/>
          <w:b w:val="1"/>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1"/>
          <w:i w:val="0"/>
          <w:smallCaps w:val="0"/>
          <w:strike w:val="0"/>
          <w:color w:val="000000"/>
          <w:sz w:val="39.84000015258789"/>
          <w:szCs w:val="39.84000015258789"/>
          <w:u w:val="none"/>
          <w:shd w:fill="auto" w:val="clear"/>
          <w:vertAlign w:val="baseline"/>
          <w:rtl w:val="0"/>
        </w:rPr>
        <w:t xml:space="preserve">Sources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9.60000000000008" w:right="5697.600000000001" w:firstLine="0"/>
        <w:jc w:val="left"/>
        <w:rPr>
          <w:rFonts w:ascii="Arial" w:cs="Arial" w:eastAsia="Arial" w:hAnsi="Arial"/>
          <w:b w:val="0"/>
          <w:i w:val="0"/>
          <w:smallCaps w:val="0"/>
          <w:strike w:val="0"/>
          <w:color w:val="954f72"/>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https://www.keirsey.com/ https://www.myplan.com https://openpsychometrics.org/ https://www.16personalities.com https://www.mynextmove.org https://www.truity.com https://www.predictiveindex.com </w:t>
      </w:r>
      <w:r w:rsidDel="00000000" w:rsidR="00000000" w:rsidRPr="00000000">
        <w:rPr>
          <w:rFonts w:ascii="Arial" w:cs="Arial" w:eastAsia="Arial" w:hAnsi="Arial"/>
          <w:b w:val="0"/>
          <w:i w:val="0"/>
          <w:smallCaps w:val="0"/>
          <w:strike w:val="0"/>
          <w:color w:val="954f72"/>
          <w:sz w:val="24"/>
          <w:szCs w:val="24"/>
          <w:u w:val="none"/>
          <w:shd w:fill="auto" w:val="clear"/>
          <w:vertAlign w:val="baseline"/>
          <w:rtl w:val="0"/>
        </w:rPr>
        <w:t xml:space="preserve">https://www.careeronestop.org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