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7FD4" w:rsidRDefault="002B21A8">
      <w:pPr>
        <w:rPr>
          <w:color w:val="008EF2"/>
          <w:sz w:val="32"/>
        </w:rPr>
      </w:pPr>
      <w:r w:rsidRPr="002B21A8">
        <w:rPr>
          <w:noProof/>
          <w:lang w:eastAsia="en-IE"/>
        </w:rPr>
        <w:pict>
          <v:shapetype id="_x0000_t202" coordsize="21600,21600" o:spt="202" path="m,l,21600r21600,l21600,xe">
            <v:stroke joinstyle="miter"/>
            <v:path gradientshapeok="t" o:connecttype="rect"/>
          </v:shapetype>
          <v:shape id="Text Box 2" o:spid="_x0000_s1026" type="#_x0000_t202" style="position:absolute;margin-left:33pt;margin-top:485.25pt;width:414pt;height:194.35pt;z-index:251667456;visibility:visible;mso-wrap-distance-top:3.6pt;mso-wrap-distance-bottom:3.6pt;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" filled="f" stroked="f">
            <v:textbox style="mso-next-textbox:#Text Box 2">
              <w:txbxContent>
                <w:p w:rsidR="004600C9" w:rsidRPr="00E51E9D" w:rsidRDefault="0095140C" w:rsidP="004D7FD4">
                  <w:pPr>
                    <w:pStyle w:val="Header"/>
                    <w:rPr>
                      <w:color w:val="1F497D" w:themeColor="text2"/>
                      <w:sz w:val="56"/>
                    </w:rPr>
                  </w:pPr>
                  <w:r>
                    <w:rPr>
                      <w:color w:val="1F497D" w:themeColor="text2"/>
                      <w:sz w:val="56"/>
                    </w:rPr>
                    <w:t>BA (</w:t>
                  </w:r>
                  <w:proofErr w:type="spellStart"/>
                  <w:r>
                    <w:rPr>
                      <w:color w:val="1F497D" w:themeColor="text2"/>
                      <w:sz w:val="56"/>
                    </w:rPr>
                    <w:t>Hons</w:t>
                  </w:r>
                  <w:proofErr w:type="spellEnd"/>
                  <w:r>
                    <w:rPr>
                      <w:color w:val="1F497D" w:themeColor="text2"/>
                      <w:sz w:val="56"/>
                    </w:rPr>
                    <w:t>) Business</w:t>
                  </w:r>
                </w:p>
                <w:p w:rsidR="004600C9" w:rsidRPr="00E51E9D" w:rsidRDefault="004600C9" w:rsidP="004D7FD4">
                  <w:pPr>
                    <w:pStyle w:val="Header"/>
                    <w:spacing w:before="240" w:line="600" w:lineRule="auto"/>
                    <w:rPr>
                      <w:b/>
                      <w:color w:val="FFFFFF" w:themeColor="background1"/>
                      <w:sz w:val="44"/>
                    </w:rPr>
                  </w:pPr>
                  <w:r w:rsidRPr="00E51E9D">
                    <w:rPr>
                      <w:b/>
                      <w:color w:val="FFFFFF" w:themeColor="background1"/>
                      <w:sz w:val="44"/>
                    </w:rPr>
                    <w:t xml:space="preserve">Programme Handbook </w:t>
                  </w:r>
                </w:p>
                <w:p w:rsidR="004600C9" w:rsidRDefault="004600C9" w:rsidP="004D7FD4"/>
              </w:txbxContent>
            </v:textbox>
            <w10:wrap type="square" anchorx="page" anchory="page"/>
          </v:shape>
        </w:pict>
      </w:r>
      <w:r w:rsidRPr="002B21A8">
        <w:rPr>
          <w:noProof/>
          <w:lang w:eastAsia="en-IE"/>
        </w:rPr>
        <w:pict>
          <v:shape id="_x0000_s1027" type="#_x0000_t202" style="position:absolute;margin-left:433.5pt;margin-top:-.4pt;width:140.25pt;height:44.05pt;z-index:251666432;visibility:visible;mso-wrap-distance-top:3.6pt;mso-wrap-distance-bottom:3.6pt;mso-position-horizontal-relative:page;mso-position-vertical-relative:bottom-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" filled="f" stroked="f">
            <v:textbox style="mso-next-textbox:#_x0000_s1027">
              <w:txbxContent>
                <w:p w:rsidR="004600C9" w:rsidRPr="00E176CD" w:rsidRDefault="004600C9" w:rsidP="004D7FD4">
                  <w:pPr>
                    <w:rPr>
                      <w:color w:val="FFFFFF" w:themeColor="background1"/>
                    </w:rPr>
                  </w:pPr>
                  <w:r w:rsidRPr="00E176CD">
                    <w:rPr>
                      <w:color w:val="FFFFFF" w:themeColor="background1"/>
                      <w:sz w:val="72"/>
                    </w:rPr>
                    <w:t>2019</w:t>
                  </w:r>
                  <w:r>
                    <w:rPr>
                      <w:color w:val="FFFFFF" w:themeColor="background1"/>
                      <w:sz w:val="72"/>
                    </w:rPr>
                    <w:t>/200</w:t>
                  </w:r>
                </w:p>
              </w:txbxContent>
            </v:textbox>
            <w10:wrap type="square" anchorx="page" anchory="margin"/>
          </v:shape>
        </w:pict>
      </w:r>
      <w:r w:rsidR="004D7FD4">
        <w:br w:type="page"/>
      </w:r>
    </w:p>
    <w:p w:rsidR="00B475C5" w:rsidRPr="003B1843" w:rsidRDefault="00C150F1" w:rsidP="00B475C5">
      <w:pPr>
        <w:pStyle w:val="Heading1"/>
        <w:rPr>
          <w:color w:val="00B0F0"/>
        </w:rPr>
      </w:pPr>
      <w:bookmarkStart w:id="0" w:name="_Toc15645054"/>
      <w:bookmarkStart w:id="1" w:name="_Toc17971081"/>
      <w:r w:rsidRPr="003B1843">
        <w:rPr>
          <w:color w:val="00B0F0"/>
        </w:rPr>
        <w:lastRenderedPageBreak/>
        <w:t>Foreword</w:t>
      </w:r>
      <w:bookmarkEnd w:id="0"/>
      <w:bookmarkEnd w:id="1"/>
    </w:p>
    <w:p w:rsidR="00B32A5A" w:rsidRDefault="00B32A5A" w:rsidP="00B475C5">
      <w:r>
        <w:t>Welcome to DBS where we will help you realise your ambition. We</w:t>
      </w:r>
      <w:r w:rsidR="00B475C5">
        <w:t xml:space="preserve"> </w:t>
      </w:r>
      <w:r>
        <w:t>have an international reputation fo</w:t>
      </w:r>
      <w:r w:rsidR="00F5520A">
        <w:t>r high quality teaching and lea</w:t>
      </w:r>
      <w:r>
        <w:t>r</w:t>
      </w:r>
      <w:r w:rsidR="00F5520A">
        <w:t>n</w:t>
      </w:r>
      <w:r>
        <w:t>i</w:t>
      </w:r>
      <w:r w:rsidR="00F5520A">
        <w:t>ng and our intention is to do ev</w:t>
      </w:r>
      <w:r>
        <w:t xml:space="preserve">erything we can do to support you </w:t>
      </w:r>
      <w:r w:rsidR="00F5520A">
        <w:t>during your time with us.</w:t>
      </w:r>
    </w:p>
    <w:p w:rsidR="00B32A5A" w:rsidRDefault="00B32A5A" w:rsidP="00B475C5">
      <w:r>
        <w:t xml:space="preserve">Dublin Business School (DBS) is Ireland’s largest independently owned, third level institution. </w:t>
      </w:r>
      <w:r w:rsidR="00F5520A">
        <w:t xml:space="preserve">We have five campuses in Dublin’s city centre and nationalities from over </w:t>
      </w:r>
      <w:r w:rsidR="00425384">
        <w:t>95</w:t>
      </w:r>
      <w:r w:rsidR="00F5520A">
        <w:t xml:space="preserve"> countries participate in a bustling and thriving student life.</w:t>
      </w:r>
    </w:p>
    <w:p w:rsidR="00B32A5A" w:rsidRDefault="00B32A5A" w:rsidP="001364FF">
      <w:r w:rsidRPr="002B1B61">
        <w:t xml:space="preserve">We offer programmes </w:t>
      </w:r>
      <w:r w:rsidR="00F5520A" w:rsidRPr="002B1B61">
        <w:t>across a range of disciplines from</w:t>
      </w:r>
      <w:r w:rsidR="001364FF" w:rsidRPr="002B1B61">
        <w:t xml:space="preserve"> business to</w:t>
      </w:r>
      <w:r w:rsidR="00F5520A" w:rsidRPr="002B1B61">
        <w:t xml:space="preserve"> data science and business analytics, </w:t>
      </w:r>
      <w:r w:rsidR="001364FF" w:rsidRPr="002B1B61">
        <w:t>marketing to psychology and psychotherapy, from</w:t>
      </w:r>
      <w:r w:rsidR="00F5520A" w:rsidRPr="002B1B61">
        <w:t xml:space="preserve"> accounting and fina</w:t>
      </w:r>
      <w:r w:rsidR="001364FF" w:rsidRPr="002B1B61">
        <w:t>nce</w:t>
      </w:r>
      <w:r w:rsidR="00F5520A" w:rsidRPr="002B1B61">
        <w:t xml:space="preserve"> through law, </w:t>
      </w:r>
      <w:r w:rsidR="001364FF" w:rsidRPr="002B1B61">
        <w:t xml:space="preserve">arts and </w:t>
      </w:r>
      <w:r w:rsidR="00F5520A" w:rsidRPr="002B1B61">
        <w:t>creative media</w:t>
      </w:r>
      <w:r w:rsidR="002B1B61">
        <w:t>. W</w:t>
      </w:r>
      <w:r w:rsidR="001364FF" w:rsidRPr="002B1B61">
        <w:t>e are committed to enabling strong academic outcomes</w:t>
      </w:r>
      <w:r w:rsidR="002B1B61">
        <w:t xml:space="preserve"> through employer-led programmes</w:t>
      </w:r>
      <w:r w:rsidR="001364FF" w:rsidRPr="002B1B61">
        <w:t xml:space="preserve"> and delivering an out-standing student experience.</w:t>
      </w:r>
    </w:p>
    <w:p w:rsidR="00B32A5A" w:rsidRDefault="00B32A5A" w:rsidP="00B475C5">
      <w:r>
        <w:t>The</w:t>
      </w:r>
      <w:r w:rsidR="00B475C5">
        <w:t xml:space="preserve"> information contained in this h</w:t>
      </w:r>
      <w:r>
        <w:t>andbook is crucial to your learning. It provides important information on your programme, your assessments and the key individuals you</w:t>
      </w:r>
      <w:r w:rsidR="00B475C5">
        <w:t xml:space="preserve"> will meet. </w:t>
      </w:r>
      <w:r>
        <w:t xml:space="preserve">For these reasons we want you to </w:t>
      </w:r>
      <w:r w:rsidR="00B475C5">
        <w:t xml:space="preserve">constantly </w:t>
      </w:r>
      <w:r>
        <w:t xml:space="preserve">read and refer to </w:t>
      </w:r>
      <w:r w:rsidR="00B475C5">
        <w:t>this h</w:t>
      </w:r>
      <w:r>
        <w:t xml:space="preserve">andbook, </w:t>
      </w:r>
      <w:r w:rsidR="00B475C5">
        <w:t>and use it as a key information source during your time with us.</w:t>
      </w:r>
    </w:p>
    <w:p w:rsidR="00B475C5" w:rsidRDefault="00B475C5" w:rsidP="00B475C5">
      <w:r>
        <w:t>We are dedicated to ensuring that you have a rewarding and fulfilling experience while studying at DBS and through your programme of study, you begin to realise your ambitions and your career goals.</w:t>
      </w:r>
    </w:p>
    <w:p w:rsidR="003616E8" w:rsidRDefault="00B475C5" w:rsidP="00B475C5">
      <w:pPr>
        <w:rPr>
          <w:noProof/>
          <w:color w:val="008EF2"/>
          <w:sz w:val="32"/>
          <w:lang w:val="en-US" w:eastAsia="en-IE"/>
        </w:rPr>
      </w:pPr>
      <w:r>
        <w:t>Good luck on your journey!</w:t>
      </w:r>
      <w:r>
        <w:rPr>
          <w:noProof/>
          <w:color w:val="008EF2"/>
          <w:sz w:val="32"/>
          <w:lang w:val="en-US" w:eastAsia="en-IE"/>
        </w:rPr>
        <w:t xml:space="preserve"> </w:t>
      </w:r>
    </w:p>
    <w:p w:rsidR="00B475C5" w:rsidRDefault="00B475C5" w:rsidP="00B475C5">
      <w:pPr>
        <w:rPr>
          <w:noProof/>
          <w:color w:val="008EF2"/>
          <w:sz w:val="32"/>
          <w:lang w:val="en-US" w:eastAsia="en-IE"/>
        </w:rPr>
      </w:pPr>
    </w:p>
    <w:p w:rsidR="00B475C5" w:rsidRPr="003B1843" w:rsidRDefault="00B475C5" w:rsidP="00B475C5">
      <w:pPr>
        <w:rPr>
          <w:rFonts w:ascii="Brush Script MT" w:hAnsi="Brush Script MT"/>
          <w:noProof/>
          <w:color w:val="00B0F0"/>
          <w:sz w:val="44"/>
          <w:lang w:val="en-US" w:eastAsia="en-IE"/>
        </w:rPr>
      </w:pPr>
      <w:r w:rsidRPr="003B1843">
        <w:rPr>
          <w:rFonts w:ascii="Brush Script MT" w:hAnsi="Brush Script MT"/>
          <w:noProof/>
          <w:color w:val="00B0F0"/>
          <w:sz w:val="44"/>
          <w:lang w:val="en-US" w:eastAsia="en-IE"/>
        </w:rPr>
        <w:t>Kerry</w:t>
      </w:r>
    </w:p>
    <w:p w:rsidR="00B475C5" w:rsidRPr="002B1B61" w:rsidRDefault="00B475C5" w:rsidP="00B475C5">
      <w:pPr>
        <w:spacing w:after="120"/>
        <w:rPr>
          <w:noProof/>
          <w:color w:val="1F497D" w:themeColor="text2"/>
          <w:lang w:val="en-US" w:eastAsia="en-IE"/>
        </w:rPr>
      </w:pPr>
      <w:r w:rsidRPr="002B1B61">
        <w:rPr>
          <w:noProof/>
          <w:color w:val="1F497D" w:themeColor="text2"/>
          <w:lang w:val="en-US" w:eastAsia="en-IE"/>
        </w:rPr>
        <w:t>Dr Kerry McCall Magan</w:t>
      </w:r>
    </w:p>
    <w:p w:rsidR="00B475C5" w:rsidRPr="002B1B61" w:rsidRDefault="00B475C5" w:rsidP="00B475C5">
      <w:pPr>
        <w:spacing w:after="120"/>
        <w:rPr>
          <w:color w:val="1F497D" w:themeColor="text2"/>
        </w:rPr>
      </w:pPr>
      <w:r w:rsidRPr="002B1B61">
        <w:rPr>
          <w:noProof/>
          <w:color w:val="1F497D" w:themeColor="text2"/>
          <w:lang w:val="en-US" w:eastAsia="en-IE"/>
        </w:rPr>
        <w:t>Head of Academic Programmes</w:t>
      </w:r>
    </w:p>
    <w:p w:rsidR="00C150F1" w:rsidRDefault="00C150F1" w:rsidP="00715770">
      <w:pPr>
        <w:pStyle w:val="DBSHeader"/>
      </w:pPr>
    </w:p>
    <w:p w:rsidR="00C150F1" w:rsidRDefault="00C150F1">
      <w:pPr>
        <w:rPr>
          <w:color w:val="008EF2"/>
          <w:sz w:val="32"/>
        </w:rPr>
      </w:pPr>
      <w:r>
        <w:br w:type="page"/>
      </w:r>
    </w:p>
    <w:bookmarkStart w:id="2" w:name="_Toc15645055" w:displacedByCustomXml="next"/>
    <w:sdt>
      <w:sdtPr>
        <w:rPr>
          <w:noProof w:val="0"/>
          <w:color w:val="auto"/>
          <w:sz w:val="22"/>
          <w:lang w:val="en-IE" w:eastAsia="en-US"/>
        </w:rPr>
        <w:id w:val="-1026088801"/>
        <w:docPartObj>
          <w:docPartGallery w:val="Table of Contents"/>
          <w:docPartUnique/>
        </w:docPartObj>
      </w:sdtPr>
      <w:sdtEndPr>
        <w:rPr>
          <w:b/>
          <w:bCs/>
          <w:color w:val="4F81BD" w:themeColor="accent1"/>
        </w:rPr>
      </w:sdtEndPr>
      <w:sdtContent>
        <w:p w:rsidR="00124359" w:rsidRPr="003B1843" w:rsidRDefault="00124359">
          <w:pPr>
            <w:pStyle w:val="TOCHeading"/>
            <w:rPr>
              <w:b/>
              <w:color w:val="00B0F0"/>
            </w:rPr>
          </w:pPr>
          <w:r w:rsidRPr="003B1843">
            <w:rPr>
              <w:b/>
              <w:color w:val="00B0F0"/>
            </w:rPr>
            <w:t>Table of Contents</w:t>
          </w:r>
        </w:p>
        <w:p w:rsidR="008131FE" w:rsidRPr="008131FE" w:rsidRDefault="002B21A8">
          <w:pPr>
            <w:pStyle w:val="TOC1"/>
            <w:tabs>
              <w:tab w:val="right" w:leader="dot" w:pos="9016"/>
            </w:tabs>
            <w:rPr>
              <w:rFonts w:eastAsiaTheme="minorEastAsia"/>
              <w:b/>
              <w:noProof/>
              <w:color w:val="4F81BD" w:themeColor="accent1"/>
              <w:lang w:eastAsia="en-IE"/>
            </w:rPr>
          </w:pPr>
          <w:r w:rsidRPr="002B21A8">
            <w:rPr>
              <w:b/>
              <w:color w:val="4F81BD" w:themeColor="accent1"/>
            </w:rPr>
            <w:fldChar w:fldCharType="begin"/>
          </w:r>
          <w:r w:rsidR="00124359" w:rsidRPr="008131FE">
            <w:rPr>
              <w:b/>
              <w:color w:val="4F81BD" w:themeColor="accent1"/>
            </w:rPr>
            <w:instrText xml:space="preserve"> TOC \o "1-3" \h \z \u </w:instrText>
          </w:r>
          <w:r w:rsidRPr="002B21A8">
            <w:rPr>
              <w:b/>
              <w:color w:val="4F81BD" w:themeColor="accent1"/>
            </w:rPr>
            <w:fldChar w:fldCharType="separate"/>
          </w:r>
          <w:hyperlink w:anchor="_Toc17971081" w:history="1">
            <w:r w:rsidR="008131FE" w:rsidRPr="008131FE">
              <w:rPr>
                <w:rStyle w:val="Hyperlink"/>
                <w:b/>
                <w:noProof/>
                <w:color w:val="4F81BD" w:themeColor="accent1"/>
              </w:rPr>
              <w:t>Foreword</w:t>
            </w:r>
            <w:r w:rsidR="008131FE" w:rsidRPr="008131FE">
              <w:rPr>
                <w:b/>
                <w:noProof/>
                <w:webHidden/>
                <w:color w:val="4F81BD" w:themeColor="accent1"/>
              </w:rPr>
              <w:tab/>
            </w:r>
            <w:r w:rsidRPr="008131FE">
              <w:rPr>
                <w:b/>
                <w:noProof/>
                <w:webHidden/>
                <w:color w:val="4F81BD" w:themeColor="accent1"/>
              </w:rPr>
              <w:fldChar w:fldCharType="begin"/>
            </w:r>
            <w:r w:rsidR="008131FE" w:rsidRPr="008131FE">
              <w:rPr>
                <w:b/>
                <w:noProof/>
                <w:webHidden/>
                <w:color w:val="4F81BD" w:themeColor="accent1"/>
              </w:rPr>
              <w:instrText xml:space="preserve"> PAGEREF _Toc17971081 \h </w:instrText>
            </w:r>
            <w:r w:rsidRPr="008131FE">
              <w:rPr>
                <w:b/>
                <w:noProof/>
                <w:webHidden/>
                <w:color w:val="4F81BD" w:themeColor="accent1"/>
              </w:rPr>
            </w:r>
            <w:r w:rsidRPr="008131FE">
              <w:rPr>
                <w:b/>
                <w:noProof/>
                <w:webHidden/>
                <w:color w:val="4F81BD" w:themeColor="accent1"/>
              </w:rPr>
              <w:fldChar w:fldCharType="separate"/>
            </w:r>
            <w:r w:rsidR="008131FE" w:rsidRPr="008131FE">
              <w:rPr>
                <w:b/>
                <w:noProof/>
                <w:webHidden/>
                <w:color w:val="4F81BD" w:themeColor="accent1"/>
              </w:rPr>
              <w:t>1</w:t>
            </w:r>
            <w:r w:rsidRPr="008131FE">
              <w:rPr>
                <w:b/>
                <w:noProof/>
                <w:webHidden/>
                <w:color w:val="4F81BD" w:themeColor="accent1"/>
              </w:rPr>
              <w:fldChar w:fldCharType="end"/>
            </w:r>
          </w:hyperlink>
        </w:p>
        <w:p w:rsidR="008131FE" w:rsidRPr="008131FE" w:rsidRDefault="002B21A8">
          <w:pPr>
            <w:pStyle w:val="TOC1"/>
            <w:tabs>
              <w:tab w:val="right" w:leader="dot" w:pos="9016"/>
            </w:tabs>
            <w:rPr>
              <w:rFonts w:eastAsiaTheme="minorEastAsia"/>
              <w:b/>
              <w:noProof/>
              <w:color w:val="4F81BD" w:themeColor="accent1"/>
              <w:lang w:eastAsia="en-IE"/>
            </w:rPr>
          </w:pPr>
          <w:hyperlink w:anchor="_Toc17971082" w:history="1">
            <w:r w:rsidR="008131FE" w:rsidRPr="008131FE">
              <w:rPr>
                <w:rStyle w:val="Hyperlink"/>
                <w:b/>
                <w:noProof/>
                <w:color w:val="4F81BD" w:themeColor="accent1"/>
              </w:rPr>
              <w:t>Section 1 Programme Information</w:t>
            </w:r>
            <w:r w:rsidR="008131FE" w:rsidRPr="008131FE">
              <w:rPr>
                <w:b/>
                <w:noProof/>
                <w:webHidden/>
                <w:color w:val="4F81BD" w:themeColor="accent1"/>
              </w:rPr>
              <w:tab/>
            </w:r>
            <w:r w:rsidRPr="008131FE">
              <w:rPr>
                <w:b/>
                <w:noProof/>
                <w:webHidden/>
                <w:color w:val="4F81BD" w:themeColor="accent1"/>
              </w:rPr>
              <w:fldChar w:fldCharType="begin"/>
            </w:r>
            <w:r w:rsidR="008131FE" w:rsidRPr="008131FE">
              <w:rPr>
                <w:b/>
                <w:noProof/>
                <w:webHidden/>
                <w:color w:val="4F81BD" w:themeColor="accent1"/>
              </w:rPr>
              <w:instrText xml:space="preserve"> PAGEREF _Toc17971082 \h </w:instrText>
            </w:r>
            <w:r w:rsidRPr="008131FE">
              <w:rPr>
                <w:b/>
                <w:noProof/>
                <w:webHidden/>
                <w:color w:val="4F81BD" w:themeColor="accent1"/>
              </w:rPr>
            </w:r>
            <w:r w:rsidRPr="008131FE">
              <w:rPr>
                <w:b/>
                <w:noProof/>
                <w:webHidden/>
                <w:color w:val="4F81BD" w:themeColor="accent1"/>
              </w:rPr>
              <w:fldChar w:fldCharType="separate"/>
            </w:r>
            <w:r w:rsidR="008131FE" w:rsidRPr="008131FE">
              <w:rPr>
                <w:b/>
                <w:noProof/>
                <w:webHidden/>
                <w:color w:val="4F81BD" w:themeColor="accent1"/>
              </w:rPr>
              <w:t>3</w:t>
            </w:r>
            <w:r w:rsidRPr="008131FE">
              <w:rPr>
                <w:b/>
                <w:noProof/>
                <w:webHidden/>
                <w:color w:val="4F81BD" w:themeColor="accent1"/>
              </w:rPr>
              <w:fldChar w:fldCharType="end"/>
            </w:r>
          </w:hyperlink>
        </w:p>
        <w:p w:rsidR="008131FE" w:rsidRPr="008131FE" w:rsidRDefault="002B21A8">
          <w:pPr>
            <w:pStyle w:val="TOC2"/>
            <w:tabs>
              <w:tab w:val="right" w:leader="dot" w:pos="9016"/>
            </w:tabs>
            <w:rPr>
              <w:rFonts w:eastAsiaTheme="minorEastAsia"/>
              <w:b/>
              <w:noProof/>
              <w:color w:val="4F81BD" w:themeColor="accent1"/>
              <w:lang w:eastAsia="en-IE"/>
            </w:rPr>
          </w:pPr>
          <w:hyperlink w:anchor="_Toc17971083" w:history="1">
            <w:r w:rsidR="008131FE" w:rsidRPr="008131FE">
              <w:rPr>
                <w:rStyle w:val="Hyperlink"/>
                <w:b/>
                <w:noProof/>
                <w:color w:val="4F81BD" w:themeColor="accent1"/>
              </w:rPr>
              <w:t>Welcome Message from Course Director</w:t>
            </w:r>
            <w:r w:rsidR="008131FE" w:rsidRPr="008131FE">
              <w:rPr>
                <w:b/>
                <w:noProof/>
                <w:webHidden/>
                <w:color w:val="4F81BD" w:themeColor="accent1"/>
              </w:rPr>
              <w:tab/>
            </w:r>
            <w:r w:rsidRPr="008131FE">
              <w:rPr>
                <w:b/>
                <w:noProof/>
                <w:webHidden/>
                <w:color w:val="4F81BD" w:themeColor="accent1"/>
              </w:rPr>
              <w:fldChar w:fldCharType="begin"/>
            </w:r>
            <w:r w:rsidR="008131FE" w:rsidRPr="008131FE">
              <w:rPr>
                <w:b/>
                <w:noProof/>
                <w:webHidden/>
                <w:color w:val="4F81BD" w:themeColor="accent1"/>
              </w:rPr>
              <w:instrText xml:space="preserve"> PAGEREF _Toc17971083 \h </w:instrText>
            </w:r>
            <w:r w:rsidRPr="008131FE">
              <w:rPr>
                <w:b/>
                <w:noProof/>
                <w:webHidden/>
                <w:color w:val="4F81BD" w:themeColor="accent1"/>
              </w:rPr>
            </w:r>
            <w:r w:rsidRPr="008131FE">
              <w:rPr>
                <w:b/>
                <w:noProof/>
                <w:webHidden/>
                <w:color w:val="4F81BD" w:themeColor="accent1"/>
              </w:rPr>
              <w:fldChar w:fldCharType="separate"/>
            </w:r>
            <w:r w:rsidR="008131FE" w:rsidRPr="008131FE">
              <w:rPr>
                <w:b/>
                <w:noProof/>
                <w:webHidden/>
                <w:color w:val="4F81BD" w:themeColor="accent1"/>
              </w:rPr>
              <w:t>3</w:t>
            </w:r>
            <w:r w:rsidRPr="008131FE">
              <w:rPr>
                <w:b/>
                <w:noProof/>
                <w:webHidden/>
                <w:color w:val="4F81BD" w:themeColor="accent1"/>
              </w:rPr>
              <w:fldChar w:fldCharType="end"/>
            </w:r>
          </w:hyperlink>
        </w:p>
        <w:p w:rsidR="008131FE" w:rsidRPr="008131FE" w:rsidRDefault="002B21A8">
          <w:pPr>
            <w:pStyle w:val="TOC2"/>
            <w:tabs>
              <w:tab w:val="right" w:leader="dot" w:pos="9016"/>
            </w:tabs>
            <w:rPr>
              <w:rFonts w:eastAsiaTheme="minorEastAsia"/>
              <w:b/>
              <w:noProof/>
              <w:color w:val="4F81BD" w:themeColor="accent1"/>
              <w:lang w:eastAsia="en-IE"/>
            </w:rPr>
          </w:pPr>
          <w:hyperlink w:anchor="_Toc17971084" w:history="1">
            <w:r w:rsidR="008131FE" w:rsidRPr="008131FE">
              <w:rPr>
                <w:rStyle w:val="Hyperlink"/>
                <w:b/>
                <w:noProof/>
                <w:color w:val="4F81BD" w:themeColor="accent1"/>
              </w:rPr>
              <w:t>1.1 Programme Administration</w:t>
            </w:r>
            <w:r w:rsidR="008131FE" w:rsidRPr="008131FE">
              <w:rPr>
                <w:b/>
                <w:noProof/>
                <w:webHidden/>
                <w:color w:val="4F81BD" w:themeColor="accent1"/>
              </w:rPr>
              <w:tab/>
            </w:r>
            <w:r w:rsidRPr="008131FE">
              <w:rPr>
                <w:b/>
                <w:noProof/>
                <w:webHidden/>
                <w:color w:val="4F81BD" w:themeColor="accent1"/>
              </w:rPr>
              <w:fldChar w:fldCharType="begin"/>
            </w:r>
            <w:r w:rsidR="008131FE" w:rsidRPr="008131FE">
              <w:rPr>
                <w:b/>
                <w:noProof/>
                <w:webHidden/>
                <w:color w:val="4F81BD" w:themeColor="accent1"/>
              </w:rPr>
              <w:instrText xml:space="preserve"> PAGEREF _Toc17971084 \h </w:instrText>
            </w:r>
            <w:r w:rsidRPr="008131FE">
              <w:rPr>
                <w:b/>
                <w:noProof/>
                <w:webHidden/>
                <w:color w:val="4F81BD" w:themeColor="accent1"/>
              </w:rPr>
            </w:r>
            <w:r w:rsidRPr="008131FE">
              <w:rPr>
                <w:b/>
                <w:noProof/>
                <w:webHidden/>
                <w:color w:val="4F81BD" w:themeColor="accent1"/>
              </w:rPr>
              <w:fldChar w:fldCharType="separate"/>
            </w:r>
            <w:r w:rsidR="008131FE" w:rsidRPr="008131FE">
              <w:rPr>
                <w:b/>
                <w:noProof/>
                <w:webHidden/>
                <w:color w:val="4F81BD" w:themeColor="accent1"/>
              </w:rPr>
              <w:t>4</w:t>
            </w:r>
            <w:r w:rsidRPr="008131FE">
              <w:rPr>
                <w:b/>
                <w:noProof/>
                <w:webHidden/>
                <w:color w:val="4F81BD" w:themeColor="accent1"/>
              </w:rPr>
              <w:fldChar w:fldCharType="end"/>
            </w:r>
          </w:hyperlink>
        </w:p>
        <w:p w:rsidR="008131FE" w:rsidRPr="008131FE" w:rsidRDefault="002B21A8">
          <w:pPr>
            <w:pStyle w:val="TOC2"/>
            <w:tabs>
              <w:tab w:val="right" w:leader="dot" w:pos="9016"/>
            </w:tabs>
            <w:rPr>
              <w:rFonts w:eastAsiaTheme="minorEastAsia"/>
              <w:b/>
              <w:noProof/>
              <w:color w:val="4F81BD" w:themeColor="accent1"/>
              <w:lang w:eastAsia="en-IE"/>
            </w:rPr>
          </w:pPr>
          <w:hyperlink w:anchor="_Toc17971085" w:history="1">
            <w:r w:rsidR="008131FE" w:rsidRPr="008131FE">
              <w:rPr>
                <w:rStyle w:val="Hyperlink"/>
                <w:b/>
                <w:noProof/>
                <w:color w:val="4F81BD" w:themeColor="accent1"/>
              </w:rPr>
              <w:t>1.2 Main Poin</w:t>
            </w:r>
            <w:r w:rsidR="003A66AE">
              <w:rPr>
                <w:rStyle w:val="Hyperlink"/>
                <w:b/>
                <w:noProof/>
                <w:color w:val="4F81BD" w:themeColor="accent1"/>
              </w:rPr>
              <w:t>ts of Contact for the programme</w:t>
            </w:r>
            <w:r w:rsidR="008131FE" w:rsidRPr="008131FE">
              <w:rPr>
                <w:b/>
                <w:noProof/>
                <w:webHidden/>
                <w:color w:val="4F81BD" w:themeColor="accent1"/>
              </w:rPr>
              <w:tab/>
            </w:r>
            <w:r w:rsidRPr="008131FE">
              <w:rPr>
                <w:b/>
                <w:noProof/>
                <w:webHidden/>
                <w:color w:val="4F81BD" w:themeColor="accent1"/>
              </w:rPr>
              <w:fldChar w:fldCharType="begin"/>
            </w:r>
            <w:r w:rsidR="008131FE" w:rsidRPr="008131FE">
              <w:rPr>
                <w:b/>
                <w:noProof/>
                <w:webHidden/>
                <w:color w:val="4F81BD" w:themeColor="accent1"/>
              </w:rPr>
              <w:instrText xml:space="preserve"> PAGEREF _Toc17971085 \h </w:instrText>
            </w:r>
            <w:r w:rsidRPr="008131FE">
              <w:rPr>
                <w:b/>
                <w:noProof/>
                <w:webHidden/>
                <w:color w:val="4F81BD" w:themeColor="accent1"/>
              </w:rPr>
            </w:r>
            <w:r w:rsidRPr="008131FE">
              <w:rPr>
                <w:b/>
                <w:noProof/>
                <w:webHidden/>
                <w:color w:val="4F81BD" w:themeColor="accent1"/>
              </w:rPr>
              <w:fldChar w:fldCharType="separate"/>
            </w:r>
            <w:r w:rsidR="008131FE" w:rsidRPr="008131FE">
              <w:rPr>
                <w:b/>
                <w:noProof/>
                <w:webHidden/>
                <w:color w:val="4F81BD" w:themeColor="accent1"/>
              </w:rPr>
              <w:t>4</w:t>
            </w:r>
            <w:r w:rsidRPr="008131FE">
              <w:rPr>
                <w:b/>
                <w:noProof/>
                <w:webHidden/>
                <w:color w:val="4F81BD" w:themeColor="accent1"/>
              </w:rPr>
              <w:fldChar w:fldCharType="end"/>
            </w:r>
          </w:hyperlink>
        </w:p>
        <w:p w:rsidR="008131FE" w:rsidRPr="008131FE" w:rsidRDefault="002B21A8">
          <w:pPr>
            <w:pStyle w:val="TOC2"/>
            <w:tabs>
              <w:tab w:val="right" w:leader="dot" w:pos="9016"/>
            </w:tabs>
            <w:rPr>
              <w:rFonts w:eastAsiaTheme="minorEastAsia"/>
              <w:b/>
              <w:noProof/>
              <w:color w:val="4F81BD" w:themeColor="accent1"/>
              <w:lang w:eastAsia="en-IE"/>
            </w:rPr>
          </w:pPr>
          <w:hyperlink w:anchor="_Toc17971086" w:history="1">
            <w:r w:rsidR="003A66AE">
              <w:rPr>
                <w:rStyle w:val="Hyperlink"/>
                <w:b/>
                <w:noProof/>
                <w:color w:val="4F81BD" w:themeColor="accent1"/>
              </w:rPr>
              <w:t>1.3 Programme Team</w:t>
            </w:r>
            <w:r w:rsidR="008131FE" w:rsidRPr="008131FE">
              <w:rPr>
                <w:b/>
                <w:noProof/>
                <w:webHidden/>
                <w:color w:val="4F81BD" w:themeColor="accent1"/>
              </w:rPr>
              <w:tab/>
            </w:r>
            <w:r w:rsidRPr="008131FE">
              <w:rPr>
                <w:b/>
                <w:noProof/>
                <w:webHidden/>
                <w:color w:val="4F81BD" w:themeColor="accent1"/>
              </w:rPr>
              <w:fldChar w:fldCharType="begin"/>
            </w:r>
            <w:r w:rsidR="008131FE" w:rsidRPr="008131FE">
              <w:rPr>
                <w:b/>
                <w:noProof/>
                <w:webHidden/>
                <w:color w:val="4F81BD" w:themeColor="accent1"/>
              </w:rPr>
              <w:instrText xml:space="preserve"> PAGEREF _Toc17971086 \h </w:instrText>
            </w:r>
            <w:r w:rsidRPr="008131FE">
              <w:rPr>
                <w:b/>
                <w:noProof/>
                <w:webHidden/>
                <w:color w:val="4F81BD" w:themeColor="accent1"/>
              </w:rPr>
            </w:r>
            <w:r w:rsidRPr="008131FE">
              <w:rPr>
                <w:b/>
                <w:noProof/>
                <w:webHidden/>
                <w:color w:val="4F81BD" w:themeColor="accent1"/>
              </w:rPr>
              <w:fldChar w:fldCharType="separate"/>
            </w:r>
            <w:r w:rsidR="008131FE" w:rsidRPr="008131FE">
              <w:rPr>
                <w:b/>
                <w:noProof/>
                <w:webHidden/>
                <w:color w:val="4F81BD" w:themeColor="accent1"/>
              </w:rPr>
              <w:t>5</w:t>
            </w:r>
            <w:r w:rsidRPr="008131FE">
              <w:rPr>
                <w:b/>
                <w:noProof/>
                <w:webHidden/>
                <w:color w:val="4F81BD" w:themeColor="accent1"/>
              </w:rPr>
              <w:fldChar w:fldCharType="end"/>
            </w:r>
          </w:hyperlink>
        </w:p>
        <w:p w:rsidR="008131FE" w:rsidRPr="008131FE" w:rsidRDefault="002B21A8">
          <w:pPr>
            <w:pStyle w:val="TOC1"/>
            <w:tabs>
              <w:tab w:val="right" w:leader="dot" w:pos="9016"/>
            </w:tabs>
            <w:rPr>
              <w:rFonts w:eastAsiaTheme="minorEastAsia"/>
              <w:b/>
              <w:noProof/>
              <w:color w:val="4F81BD" w:themeColor="accent1"/>
              <w:lang w:eastAsia="en-IE"/>
            </w:rPr>
          </w:pPr>
          <w:hyperlink w:anchor="_Toc17971087" w:history="1">
            <w:r w:rsidR="008131FE" w:rsidRPr="008131FE">
              <w:rPr>
                <w:rStyle w:val="Hyperlink"/>
                <w:b/>
                <w:noProof/>
                <w:color w:val="4F81BD" w:themeColor="accent1"/>
              </w:rPr>
              <w:t>Section 2 Programme Details</w:t>
            </w:r>
            <w:r w:rsidR="008131FE" w:rsidRPr="008131FE">
              <w:rPr>
                <w:b/>
                <w:noProof/>
                <w:webHidden/>
                <w:color w:val="4F81BD" w:themeColor="accent1"/>
              </w:rPr>
              <w:tab/>
            </w:r>
            <w:r w:rsidRPr="008131FE">
              <w:rPr>
                <w:b/>
                <w:noProof/>
                <w:webHidden/>
                <w:color w:val="4F81BD" w:themeColor="accent1"/>
              </w:rPr>
              <w:fldChar w:fldCharType="begin"/>
            </w:r>
            <w:r w:rsidR="008131FE" w:rsidRPr="008131FE">
              <w:rPr>
                <w:b/>
                <w:noProof/>
                <w:webHidden/>
                <w:color w:val="4F81BD" w:themeColor="accent1"/>
              </w:rPr>
              <w:instrText xml:space="preserve"> PAGEREF _Toc17971087 \h </w:instrText>
            </w:r>
            <w:r w:rsidRPr="008131FE">
              <w:rPr>
                <w:b/>
                <w:noProof/>
                <w:webHidden/>
                <w:color w:val="4F81BD" w:themeColor="accent1"/>
              </w:rPr>
            </w:r>
            <w:r w:rsidRPr="008131FE">
              <w:rPr>
                <w:b/>
                <w:noProof/>
                <w:webHidden/>
                <w:color w:val="4F81BD" w:themeColor="accent1"/>
              </w:rPr>
              <w:fldChar w:fldCharType="separate"/>
            </w:r>
            <w:r w:rsidR="008131FE" w:rsidRPr="008131FE">
              <w:rPr>
                <w:b/>
                <w:noProof/>
                <w:webHidden/>
                <w:color w:val="4F81BD" w:themeColor="accent1"/>
              </w:rPr>
              <w:t>6</w:t>
            </w:r>
            <w:r w:rsidRPr="008131FE">
              <w:rPr>
                <w:b/>
                <w:noProof/>
                <w:webHidden/>
                <w:color w:val="4F81BD" w:themeColor="accent1"/>
              </w:rPr>
              <w:fldChar w:fldCharType="end"/>
            </w:r>
          </w:hyperlink>
        </w:p>
        <w:p w:rsidR="008131FE" w:rsidRPr="008131FE" w:rsidRDefault="002B21A8">
          <w:pPr>
            <w:pStyle w:val="TOC2"/>
            <w:tabs>
              <w:tab w:val="right" w:leader="dot" w:pos="9016"/>
            </w:tabs>
            <w:rPr>
              <w:rFonts w:eastAsiaTheme="minorEastAsia"/>
              <w:b/>
              <w:noProof/>
              <w:color w:val="4F81BD" w:themeColor="accent1"/>
              <w:lang w:eastAsia="en-IE"/>
            </w:rPr>
          </w:pPr>
          <w:hyperlink w:anchor="_Toc17971088" w:history="1">
            <w:r w:rsidR="008131FE" w:rsidRPr="008131FE">
              <w:rPr>
                <w:rStyle w:val="Hyperlink"/>
                <w:b/>
                <w:noProof/>
                <w:color w:val="4F81BD" w:themeColor="accent1"/>
              </w:rPr>
              <w:t>2.1 Aims of the Programme</w:t>
            </w:r>
            <w:r w:rsidR="008131FE" w:rsidRPr="008131FE">
              <w:rPr>
                <w:b/>
                <w:noProof/>
                <w:webHidden/>
                <w:color w:val="4F81BD" w:themeColor="accent1"/>
              </w:rPr>
              <w:tab/>
            </w:r>
            <w:r w:rsidRPr="008131FE">
              <w:rPr>
                <w:b/>
                <w:noProof/>
                <w:webHidden/>
                <w:color w:val="4F81BD" w:themeColor="accent1"/>
              </w:rPr>
              <w:fldChar w:fldCharType="begin"/>
            </w:r>
            <w:r w:rsidR="008131FE" w:rsidRPr="008131FE">
              <w:rPr>
                <w:b/>
                <w:noProof/>
                <w:webHidden/>
                <w:color w:val="4F81BD" w:themeColor="accent1"/>
              </w:rPr>
              <w:instrText xml:space="preserve"> PAGEREF _Toc17971088 \h </w:instrText>
            </w:r>
            <w:r w:rsidRPr="008131FE">
              <w:rPr>
                <w:b/>
                <w:noProof/>
                <w:webHidden/>
                <w:color w:val="4F81BD" w:themeColor="accent1"/>
              </w:rPr>
            </w:r>
            <w:r w:rsidRPr="008131FE">
              <w:rPr>
                <w:b/>
                <w:noProof/>
                <w:webHidden/>
                <w:color w:val="4F81BD" w:themeColor="accent1"/>
              </w:rPr>
              <w:fldChar w:fldCharType="separate"/>
            </w:r>
            <w:r w:rsidR="008131FE" w:rsidRPr="008131FE">
              <w:rPr>
                <w:b/>
                <w:noProof/>
                <w:webHidden/>
                <w:color w:val="4F81BD" w:themeColor="accent1"/>
              </w:rPr>
              <w:t>6</w:t>
            </w:r>
            <w:r w:rsidRPr="008131FE">
              <w:rPr>
                <w:b/>
                <w:noProof/>
                <w:webHidden/>
                <w:color w:val="4F81BD" w:themeColor="accent1"/>
              </w:rPr>
              <w:fldChar w:fldCharType="end"/>
            </w:r>
          </w:hyperlink>
        </w:p>
        <w:p w:rsidR="008131FE" w:rsidRPr="008131FE" w:rsidRDefault="002B21A8">
          <w:pPr>
            <w:pStyle w:val="TOC2"/>
            <w:tabs>
              <w:tab w:val="right" w:leader="dot" w:pos="9016"/>
            </w:tabs>
            <w:rPr>
              <w:rFonts w:eastAsiaTheme="minorEastAsia"/>
              <w:b/>
              <w:noProof/>
              <w:color w:val="4F81BD" w:themeColor="accent1"/>
              <w:lang w:eastAsia="en-IE"/>
            </w:rPr>
          </w:pPr>
          <w:hyperlink w:anchor="_Toc17971089" w:history="1">
            <w:r w:rsidR="008131FE" w:rsidRPr="008131FE">
              <w:rPr>
                <w:rStyle w:val="Hyperlink"/>
                <w:b/>
                <w:noProof/>
                <w:color w:val="4F81BD" w:themeColor="accent1"/>
              </w:rPr>
              <w:t>2.2 Programme Learning Outcomes</w:t>
            </w:r>
            <w:r w:rsidR="008131FE" w:rsidRPr="008131FE">
              <w:rPr>
                <w:b/>
                <w:noProof/>
                <w:webHidden/>
                <w:color w:val="4F81BD" w:themeColor="accent1"/>
              </w:rPr>
              <w:tab/>
            </w:r>
            <w:r w:rsidRPr="008131FE">
              <w:rPr>
                <w:b/>
                <w:noProof/>
                <w:webHidden/>
                <w:color w:val="4F81BD" w:themeColor="accent1"/>
              </w:rPr>
              <w:fldChar w:fldCharType="begin"/>
            </w:r>
            <w:r w:rsidR="008131FE" w:rsidRPr="008131FE">
              <w:rPr>
                <w:b/>
                <w:noProof/>
                <w:webHidden/>
                <w:color w:val="4F81BD" w:themeColor="accent1"/>
              </w:rPr>
              <w:instrText xml:space="preserve"> PAGEREF _Toc17971089 \h </w:instrText>
            </w:r>
            <w:r w:rsidRPr="008131FE">
              <w:rPr>
                <w:b/>
                <w:noProof/>
                <w:webHidden/>
                <w:color w:val="4F81BD" w:themeColor="accent1"/>
              </w:rPr>
            </w:r>
            <w:r w:rsidRPr="008131FE">
              <w:rPr>
                <w:b/>
                <w:noProof/>
                <w:webHidden/>
                <w:color w:val="4F81BD" w:themeColor="accent1"/>
              </w:rPr>
              <w:fldChar w:fldCharType="separate"/>
            </w:r>
            <w:r w:rsidR="008131FE" w:rsidRPr="008131FE">
              <w:rPr>
                <w:b/>
                <w:noProof/>
                <w:webHidden/>
                <w:color w:val="4F81BD" w:themeColor="accent1"/>
              </w:rPr>
              <w:t>6</w:t>
            </w:r>
            <w:r w:rsidRPr="008131FE">
              <w:rPr>
                <w:b/>
                <w:noProof/>
                <w:webHidden/>
                <w:color w:val="4F81BD" w:themeColor="accent1"/>
              </w:rPr>
              <w:fldChar w:fldCharType="end"/>
            </w:r>
          </w:hyperlink>
        </w:p>
        <w:p w:rsidR="008131FE" w:rsidRPr="008131FE" w:rsidRDefault="002B21A8">
          <w:pPr>
            <w:pStyle w:val="TOC2"/>
            <w:tabs>
              <w:tab w:val="right" w:leader="dot" w:pos="9016"/>
            </w:tabs>
            <w:rPr>
              <w:rFonts w:eastAsiaTheme="minorEastAsia"/>
              <w:b/>
              <w:noProof/>
              <w:color w:val="4F81BD" w:themeColor="accent1"/>
              <w:lang w:eastAsia="en-IE"/>
            </w:rPr>
          </w:pPr>
          <w:hyperlink w:anchor="_Toc17971090" w:history="1">
            <w:r w:rsidR="008131FE" w:rsidRPr="008131FE">
              <w:rPr>
                <w:rStyle w:val="Hyperlink"/>
                <w:b/>
                <w:noProof/>
                <w:color w:val="4F81BD" w:themeColor="accent1"/>
              </w:rPr>
              <w:t>2.3 Programme Structure</w:t>
            </w:r>
            <w:r w:rsidR="008131FE" w:rsidRPr="008131FE">
              <w:rPr>
                <w:b/>
                <w:noProof/>
                <w:webHidden/>
                <w:color w:val="4F81BD" w:themeColor="accent1"/>
              </w:rPr>
              <w:tab/>
            </w:r>
            <w:r w:rsidRPr="008131FE">
              <w:rPr>
                <w:b/>
                <w:noProof/>
                <w:webHidden/>
                <w:color w:val="4F81BD" w:themeColor="accent1"/>
              </w:rPr>
              <w:fldChar w:fldCharType="begin"/>
            </w:r>
            <w:r w:rsidR="008131FE" w:rsidRPr="008131FE">
              <w:rPr>
                <w:b/>
                <w:noProof/>
                <w:webHidden/>
                <w:color w:val="4F81BD" w:themeColor="accent1"/>
              </w:rPr>
              <w:instrText xml:space="preserve"> PAGEREF _Toc17971090 \h </w:instrText>
            </w:r>
            <w:r w:rsidRPr="008131FE">
              <w:rPr>
                <w:b/>
                <w:noProof/>
                <w:webHidden/>
                <w:color w:val="4F81BD" w:themeColor="accent1"/>
              </w:rPr>
            </w:r>
            <w:r w:rsidRPr="008131FE">
              <w:rPr>
                <w:b/>
                <w:noProof/>
                <w:webHidden/>
                <w:color w:val="4F81BD" w:themeColor="accent1"/>
              </w:rPr>
              <w:fldChar w:fldCharType="separate"/>
            </w:r>
            <w:r w:rsidR="008131FE" w:rsidRPr="008131FE">
              <w:rPr>
                <w:b/>
                <w:noProof/>
                <w:webHidden/>
                <w:color w:val="4F81BD" w:themeColor="accent1"/>
              </w:rPr>
              <w:t>6</w:t>
            </w:r>
            <w:r w:rsidRPr="008131FE">
              <w:rPr>
                <w:b/>
                <w:noProof/>
                <w:webHidden/>
                <w:color w:val="4F81BD" w:themeColor="accent1"/>
              </w:rPr>
              <w:fldChar w:fldCharType="end"/>
            </w:r>
          </w:hyperlink>
        </w:p>
        <w:p w:rsidR="008131FE" w:rsidRPr="008131FE" w:rsidRDefault="002B21A8">
          <w:pPr>
            <w:pStyle w:val="TOC2"/>
            <w:tabs>
              <w:tab w:val="right" w:leader="dot" w:pos="9016"/>
            </w:tabs>
            <w:rPr>
              <w:rFonts w:eastAsiaTheme="minorEastAsia"/>
              <w:b/>
              <w:noProof/>
              <w:color w:val="4F81BD" w:themeColor="accent1"/>
              <w:lang w:eastAsia="en-IE"/>
            </w:rPr>
          </w:pPr>
          <w:hyperlink w:anchor="_Toc17971091" w:history="1">
            <w:r w:rsidR="008131FE" w:rsidRPr="008131FE">
              <w:rPr>
                <w:rStyle w:val="Hyperlink"/>
                <w:b/>
                <w:noProof/>
                <w:color w:val="4F81BD" w:themeColor="accent1"/>
              </w:rPr>
              <w:t>2.4 Other Relevant Programme Information</w:t>
            </w:r>
            <w:r w:rsidR="008131FE" w:rsidRPr="008131FE">
              <w:rPr>
                <w:b/>
                <w:noProof/>
                <w:webHidden/>
                <w:color w:val="4F81BD" w:themeColor="accent1"/>
              </w:rPr>
              <w:tab/>
            </w:r>
            <w:r w:rsidRPr="008131FE">
              <w:rPr>
                <w:b/>
                <w:noProof/>
                <w:webHidden/>
                <w:color w:val="4F81BD" w:themeColor="accent1"/>
              </w:rPr>
              <w:fldChar w:fldCharType="begin"/>
            </w:r>
            <w:r w:rsidR="008131FE" w:rsidRPr="008131FE">
              <w:rPr>
                <w:b/>
                <w:noProof/>
                <w:webHidden/>
                <w:color w:val="4F81BD" w:themeColor="accent1"/>
              </w:rPr>
              <w:instrText xml:space="preserve"> PAGEREF _Toc17971091 \h </w:instrText>
            </w:r>
            <w:r w:rsidRPr="008131FE">
              <w:rPr>
                <w:b/>
                <w:noProof/>
                <w:webHidden/>
                <w:color w:val="4F81BD" w:themeColor="accent1"/>
              </w:rPr>
            </w:r>
            <w:r w:rsidRPr="008131FE">
              <w:rPr>
                <w:b/>
                <w:noProof/>
                <w:webHidden/>
                <w:color w:val="4F81BD" w:themeColor="accent1"/>
              </w:rPr>
              <w:fldChar w:fldCharType="separate"/>
            </w:r>
            <w:r w:rsidR="008131FE" w:rsidRPr="008131FE">
              <w:rPr>
                <w:b/>
                <w:noProof/>
                <w:webHidden/>
                <w:color w:val="4F81BD" w:themeColor="accent1"/>
              </w:rPr>
              <w:t>7</w:t>
            </w:r>
            <w:r w:rsidRPr="008131FE">
              <w:rPr>
                <w:b/>
                <w:noProof/>
                <w:webHidden/>
                <w:color w:val="4F81BD" w:themeColor="accent1"/>
              </w:rPr>
              <w:fldChar w:fldCharType="end"/>
            </w:r>
          </w:hyperlink>
        </w:p>
        <w:p w:rsidR="008131FE" w:rsidRPr="008131FE" w:rsidRDefault="002B21A8">
          <w:pPr>
            <w:pStyle w:val="TOC1"/>
            <w:tabs>
              <w:tab w:val="right" w:leader="dot" w:pos="9016"/>
            </w:tabs>
            <w:rPr>
              <w:rFonts w:eastAsiaTheme="minorEastAsia"/>
              <w:b/>
              <w:noProof/>
              <w:color w:val="4F81BD" w:themeColor="accent1"/>
              <w:lang w:eastAsia="en-IE"/>
            </w:rPr>
          </w:pPr>
          <w:hyperlink w:anchor="_Toc17971092" w:history="1">
            <w:r w:rsidR="008131FE" w:rsidRPr="008131FE">
              <w:rPr>
                <w:rStyle w:val="Hyperlink"/>
                <w:b/>
                <w:noProof/>
                <w:color w:val="4F81BD" w:themeColor="accent1"/>
              </w:rPr>
              <w:t>Section 3 Assessment</w:t>
            </w:r>
            <w:r w:rsidR="008131FE" w:rsidRPr="008131FE">
              <w:rPr>
                <w:b/>
                <w:noProof/>
                <w:webHidden/>
                <w:color w:val="4F81BD" w:themeColor="accent1"/>
              </w:rPr>
              <w:tab/>
            </w:r>
            <w:r w:rsidRPr="008131FE">
              <w:rPr>
                <w:b/>
                <w:noProof/>
                <w:webHidden/>
                <w:color w:val="4F81BD" w:themeColor="accent1"/>
              </w:rPr>
              <w:fldChar w:fldCharType="begin"/>
            </w:r>
            <w:r w:rsidR="008131FE" w:rsidRPr="008131FE">
              <w:rPr>
                <w:b/>
                <w:noProof/>
                <w:webHidden/>
                <w:color w:val="4F81BD" w:themeColor="accent1"/>
              </w:rPr>
              <w:instrText xml:space="preserve"> PAGEREF _Toc17971092 \h </w:instrText>
            </w:r>
            <w:r w:rsidRPr="008131FE">
              <w:rPr>
                <w:b/>
                <w:noProof/>
                <w:webHidden/>
                <w:color w:val="4F81BD" w:themeColor="accent1"/>
              </w:rPr>
            </w:r>
            <w:r w:rsidRPr="008131FE">
              <w:rPr>
                <w:b/>
                <w:noProof/>
                <w:webHidden/>
                <w:color w:val="4F81BD" w:themeColor="accent1"/>
              </w:rPr>
              <w:fldChar w:fldCharType="separate"/>
            </w:r>
            <w:r w:rsidR="008131FE" w:rsidRPr="008131FE">
              <w:rPr>
                <w:b/>
                <w:noProof/>
                <w:webHidden/>
                <w:color w:val="4F81BD" w:themeColor="accent1"/>
              </w:rPr>
              <w:t>8</w:t>
            </w:r>
            <w:r w:rsidRPr="008131FE">
              <w:rPr>
                <w:b/>
                <w:noProof/>
                <w:webHidden/>
                <w:color w:val="4F81BD" w:themeColor="accent1"/>
              </w:rPr>
              <w:fldChar w:fldCharType="end"/>
            </w:r>
          </w:hyperlink>
        </w:p>
        <w:p w:rsidR="008131FE" w:rsidRPr="008131FE" w:rsidRDefault="002B21A8">
          <w:pPr>
            <w:pStyle w:val="TOC2"/>
            <w:tabs>
              <w:tab w:val="right" w:leader="dot" w:pos="9016"/>
            </w:tabs>
            <w:rPr>
              <w:rFonts w:eastAsiaTheme="minorEastAsia"/>
              <w:b/>
              <w:noProof/>
              <w:color w:val="4F81BD" w:themeColor="accent1"/>
              <w:lang w:eastAsia="en-IE"/>
            </w:rPr>
          </w:pPr>
          <w:hyperlink w:anchor="_Toc17971093" w:history="1">
            <w:r w:rsidR="008131FE" w:rsidRPr="008131FE">
              <w:rPr>
                <w:rStyle w:val="Hyperlink"/>
                <w:b/>
                <w:noProof/>
                <w:color w:val="4F81BD" w:themeColor="accent1"/>
              </w:rPr>
              <w:t>3.1 Introduction to Assessment</w:t>
            </w:r>
            <w:r w:rsidR="008131FE" w:rsidRPr="008131FE">
              <w:rPr>
                <w:b/>
                <w:noProof/>
                <w:webHidden/>
                <w:color w:val="4F81BD" w:themeColor="accent1"/>
              </w:rPr>
              <w:tab/>
            </w:r>
            <w:r w:rsidRPr="008131FE">
              <w:rPr>
                <w:b/>
                <w:noProof/>
                <w:webHidden/>
                <w:color w:val="4F81BD" w:themeColor="accent1"/>
              </w:rPr>
              <w:fldChar w:fldCharType="begin"/>
            </w:r>
            <w:r w:rsidR="008131FE" w:rsidRPr="008131FE">
              <w:rPr>
                <w:b/>
                <w:noProof/>
                <w:webHidden/>
                <w:color w:val="4F81BD" w:themeColor="accent1"/>
              </w:rPr>
              <w:instrText xml:space="preserve"> PAGEREF _Toc17971093 \h </w:instrText>
            </w:r>
            <w:r w:rsidRPr="008131FE">
              <w:rPr>
                <w:b/>
                <w:noProof/>
                <w:webHidden/>
                <w:color w:val="4F81BD" w:themeColor="accent1"/>
              </w:rPr>
            </w:r>
            <w:r w:rsidRPr="008131FE">
              <w:rPr>
                <w:b/>
                <w:noProof/>
                <w:webHidden/>
                <w:color w:val="4F81BD" w:themeColor="accent1"/>
              </w:rPr>
              <w:fldChar w:fldCharType="separate"/>
            </w:r>
            <w:r w:rsidR="008131FE" w:rsidRPr="008131FE">
              <w:rPr>
                <w:b/>
                <w:noProof/>
                <w:webHidden/>
                <w:color w:val="4F81BD" w:themeColor="accent1"/>
              </w:rPr>
              <w:t>8</w:t>
            </w:r>
            <w:r w:rsidRPr="008131FE">
              <w:rPr>
                <w:b/>
                <w:noProof/>
                <w:webHidden/>
                <w:color w:val="4F81BD" w:themeColor="accent1"/>
              </w:rPr>
              <w:fldChar w:fldCharType="end"/>
            </w:r>
          </w:hyperlink>
        </w:p>
        <w:p w:rsidR="008131FE" w:rsidRPr="008131FE" w:rsidRDefault="002B21A8">
          <w:pPr>
            <w:pStyle w:val="TOC2"/>
            <w:tabs>
              <w:tab w:val="right" w:leader="dot" w:pos="9016"/>
            </w:tabs>
            <w:rPr>
              <w:rFonts w:eastAsiaTheme="minorEastAsia"/>
              <w:b/>
              <w:noProof/>
              <w:color w:val="4F81BD" w:themeColor="accent1"/>
              <w:lang w:eastAsia="en-IE"/>
            </w:rPr>
          </w:pPr>
          <w:hyperlink w:anchor="_Toc17971094" w:history="1">
            <w:r w:rsidR="008131FE" w:rsidRPr="008131FE">
              <w:rPr>
                <w:rStyle w:val="Hyperlink"/>
                <w:b/>
                <w:noProof/>
                <w:color w:val="4F81BD" w:themeColor="accent1"/>
              </w:rPr>
              <w:t>3.2 Assessment Schedule</w:t>
            </w:r>
            <w:r w:rsidR="008131FE" w:rsidRPr="008131FE">
              <w:rPr>
                <w:b/>
                <w:noProof/>
                <w:webHidden/>
                <w:color w:val="4F81BD" w:themeColor="accent1"/>
              </w:rPr>
              <w:tab/>
            </w:r>
            <w:r w:rsidRPr="008131FE">
              <w:rPr>
                <w:b/>
                <w:noProof/>
                <w:webHidden/>
                <w:color w:val="4F81BD" w:themeColor="accent1"/>
              </w:rPr>
              <w:fldChar w:fldCharType="begin"/>
            </w:r>
            <w:r w:rsidR="008131FE" w:rsidRPr="008131FE">
              <w:rPr>
                <w:b/>
                <w:noProof/>
                <w:webHidden/>
                <w:color w:val="4F81BD" w:themeColor="accent1"/>
              </w:rPr>
              <w:instrText xml:space="preserve"> PAGEREF _Toc17971094 \h </w:instrText>
            </w:r>
            <w:r w:rsidRPr="008131FE">
              <w:rPr>
                <w:b/>
                <w:noProof/>
                <w:webHidden/>
                <w:color w:val="4F81BD" w:themeColor="accent1"/>
              </w:rPr>
            </w:r>
            <w:r w:rsidRPr="008131FE">
              <w:rPr>
                <w:b/>
                <w:noProof/>
                <w:webHidden/>
                <w:color w:val="4F81BD" w:themeColor="accent1"/>
              </w:rPr>
              <w:fldChar w:fldCharType="separate"/>
            </w:r>
            <w:r w:rsidR="008131FE" w:rsidRPr="008131FE">
              <w:rPr>
                <w:b/>
                <w:noProof/>
                <w:webHidden/>
                <w:color w:val="4F81BD" w:themeColor="accent1"/>
              </w:rPr>
              <w:t>9</w:t>
            </w:r>
            <w:r w:rsidRPr="008131FE">
              <w:rPr>
                <w:b/>
                <w:noProof/>
                <w:webHidden/>
                <w:color w:val="4F81BD" w:themeColor="accent1"/>
              </w:rPr>
              <w:fldChar w:fldCharType="end"/>
            </w:r>
          </w:hyperlink>
        </w:p>
        <w:p w:rsidR="008131FE" w:rsidRPr="008131FE" w:rsidRDefault="002B21A8">
          <w:pPr>
            <w:pStyle w:val="TOC2"/>
            <w:tabs>
              <w:tab w:val="right" w:leader="dot" w:pos="9016"/>
            </w:tabs>
            <w:rPr>
              <w:rFonts w:eastAsiaTheme="minorEastAsia"/>
              <w:b/>
              <w:noProof/>
              <w:color w:val="4F81BD" w:themeColor="accent1"/>
              <w:lang w:eastAsia="en-IE"/>
            </w:rPr>
          </w:pPr>
          <w:hyperlink w:anchor="_Toc17971095" w:history="1">
            <w:r w:rsidR="008131FE" w:rsidRPr="008131FE">
              <w:rPr>
                <w:rStyle w:val="Hyperlink"/>
                <w:b/>
                <w:noProof/>
                <w:color w:val="4F81BD" w:themeColor="accent1"/>
              </w:rPr>
              <w:t>3.3 Reassessment</w:t>
            </w:r>
            <w:r w:rsidR="008131FE" w:rsidRPr="008131FE">
              <w:rPr>
                <w:b/>
                <w:noProof/>
                <w:webHidden/>
                <w:color w:val="4F81BD" w:themeColor="accent1"/>
              </w:rPr>
              <w:tab/>
            </w:r>
            <w:r w:rsidRPr="008131FE">
              <w:rPr>
                <w:b/>
                <w:noProof/>
                <w:webHidden/>
                <w:color w:val="4F81BD" w:themeColor="accent1"/>
              </w:rPr>
              <w:fldChar w:fldCharType="begin"/>
            </w:r>
            <w:r w:rsidR="008131FE" w:rsidRPr="008131FE">
              <w:rPr>
                <w:b/>
                <w:noProof/>
                <w:webHidden/>
                <w:color w:val="4F81BD" w:themeColor="accent1"/>
              </w:rPr>
              <w:instrText xml:space="preserve"> PAGEREF _Toc17971095 \h </w:instrText>
            </w:r>
            <w:r w:rsidRPr="008131FE">
              <w:rPr>
                <w:b/>
                <w:noProof/>
                <w:webHidden/>
                <w:color w:val="4F81BD" w:themeColor="accent1"/>
              </w:rPr>
            </w:r>
            <w:r w:rsidRPr="008131FE">
              <w:rPr>
                <w:b/>
                <w:noProof/>
                <w:webHidden/>
                <w:color w:val="4F81BD" w:themeColor="accent1"/>
              </w:rPr>
              <w:fldChar w:fldCharType="separate"/>
            </w:r>
            <w:r w:rsidR="008131FE" w:rsidRPr="008131FE">
              <w:rPr>
                <w:b/>
                <w:noProof/>
                <w:webHidden/>
                <w:color w:val="4F81BD" w:themeColor="accent1"/>
              </w:rPr>
              <w:t>10</w:t>
            </w:r>
            <w:r w:rsidRPr="008131FE">
              <w:rPr>
                <w:b/>
                <w:noProof/>
                <w:webHidden/>
                <w:color w:val="4F81BD" w:themeColor="accent1"/>
              </w:rPr>
              <w:fldChar w:fldCharType="end"/>
            </w:r>
          </w:hyperlink>
        </w:p>
        <w:p w:rsidR="008131FE" w:rsidRPr="008131FE" w:rsidRDefault="002B21A8">
          <w:pPr>
            <w:pStyle w:val="TOC2"/>
            <w:tabs>
              <w:tab w:val="right" w:leader="dot" w:pos="9016"/>
            </w:tabs>
            <w:rPr>
              <w:rFonts w:eastAsiaTheme="minorEastAsia"/>
              <w:b/>
              <w:noProof/>
              <w:color w:val="4F81BD" w:themeColor="accent1"/>
              <w:lang w:eastAsia="en-IE"/>
            </w:rPr>
          </w:pPr>
          <w:hyperlink w:anchor="_Toc17971096" w:history="1">
            <w:r w:rsidR="008131FE" w:rsidRPr="008131FE">
              <w:rPr>
                <w:rStyle w:val="Hyperlink"/>
                <w:b/>
                <w:noProof/>
                <w:color w:val="4F81BD" w:themeColor="accent1"/>
              </w:rPr>
              <w:t>3.4 General Submission Requirements</w:t>
            </w:r>
            <w:r w:rsidR="008131FE" w:rsidRPr="008131FE">
              <w:rPr>
                <w:b/>
                <w:noProof/>
                <w:webHidden/>
                <w:color w:val="4F81BD" w:themeColor="accent1"/>
              </w:rPr>
              <w:tab/>
            </w:r>
            <w:r w:rsidRPr="008131FE">
              <w:rPr>
                <w:b/>
                <w:noProof/>
                <w:webHidden/>
                <w:color w:val="4F81BD" w:themeColor="accent1"/>
              </w:rPr>
              <w:fldChar w:fldCharType="begin"/>
            </w:r>
            <w:r w:rsidR="008131FE" w:rsidRPr="008131FE">
              <w:rPr>
                <w:b/>
                <w:noProof/>
                <w:webHidden/>
                <w:color w:val="4F81BD" w:themeColor="accent1"/>
              </w:rPr>
              <w:instrText xml:space="preserve"> PAGEREF _Toc17971096 \h </w:instrText>
            </w:r>
            <w:r w:rsidRPr="008131FE">
              <w:rPr>
                <w:b/>
                <w:noProof/>
                <w:webHidden/>
                <w:color w:val="4F81BD" w:themeColor="accent1"/>
              </w:rPr>
            </w:r>
            <w:r w:rsidRPr="008131FE">
              <w:rPr>
                <w:b/>
                <w:noProof/>
                <w:webHidden/>
                <w:color w:val="4F81BD" w:themeColor="accent1"/>
              </w:rPr>
              <w:fldChar w:fldCharType="separate"/>
            </w:r>
            <w:r w:rsidR="008131FE" w:rsidRPr="008131FE">
              <w:rPr>
                <w:b/>
                <w:noProof/>
                <w:webHidden/>
                <w:color w:val="4F81BD" w:themeColor="accent1"/>
              </w:rPr>
              <w:t>10</w:t>
            </w:r>
            <w:r w:rsidRPr="008131FE">
              <w:rPr>
                <w:b/>
                <w:noProof/>
                <w:webHidden/>
                <w:color w:val="4F81BD" w:themeColor="accent1"/>
              </w:rPr>
              <w:fldChar w:fldCharType="end"/>
            </w:r>
          </w:hyperlink>
        </w:p>
        <w:p w:rsidR="008131FE" w:rsidRPr="008131FE" w:rsidRDefault="002B21A8">
          <w:pPr>
            <w:pStyle w:val="TOC2"/>
            <w:tabs>
              <w:tab w:val="right" w:leader="dot" w:pos="9016"/>
            </w:tabs>
            <w:rPr>
              <w:rFonts w:eastAsiaTheme="minorEastAsia"/>
              <w:b/>
              <w:noProof/>
              <w:color w:val="4F81BD" w:themeColor="accent1"/>
              <w:lang w:eastAsia="en-IE"/>
            </w:rPr>
          </w:pPr>
          <w:hyperlink w:anchor="_Toc17971097" w:history="1">
            <w:r w:rsidR="008131FE" w:rsidRPr="008131FE">
              <w:rPr>
                <w:rStyle w:val="Hyperlink"/>
                <w:b/>
                <w:noProof/>
                <w:color w:val="4F81BD" w:themeColor="accent1"/>
              </w:rPr>
              <w:t>3.5 Awarding Body and NFQ Level</w:t>
            </w:r>
            <w:r w:rsidR="008131FE" w:rsidRPr="008131FE">
              <w:rPr>
                <w:b/>
                <w:noProof/>
                <w:webHidden/>
                <w:color w:val="4F81BD" w:themeColor="accent1"/>
              </w:rPr>
              <w:tab/>
            </w:r>
            <w:r w:rsidRPr="008131FE">
              <w:rPr>
                <w:b/>
                <w:noProof/>
                <w:webHidden/>
                <w:color w:val="4F81BD" w:themeColor="accent1"/>
              </w:rPr>
              <w:fldChar w:fldCharType="begin"/>
            </w:r>
            <w:r w:rsidR="008131FE" w:rsidRPr="008131FE">
              <w:rPr>
                <w:b/>
                <w:noProof/>
                <w:webHidden/>
                <w:color w:val="4F81BD" w:themeColor="accent1"/>
              </w:rPr>
              <w:instrText xml:space="preserve"> PAGEREF _Toc17971097 \h </w:instrText>
            </w:r>
            <w:r w:rsidRPr="008131FE">
              <w:rPr>
                <w:b/>
                <w:noProof/>
                <w:webHidden/>
                <w:color w:val="4F81BD" w:themeColor="accent1"/>
              </w:rPr>
            </w:r>
            <w:r w:rsidRPr="008131FE">
              <w:rPr>
                <w:b/>
                <w:noProof/>
                <w:webHidden/>
                <w:color w:val="4F81BD" w:themeColor="accent1"/>
              </w:rPr>
              <w:fldChar w:fldCharType="separate"/>
            </w:r>
            <w:r w:rsidR="008131FE" w:rsidRPr="008131FE">
              <w:rPr>
                <w:b/>
                <w:noProof/>
                <w:webHidden/>
                <w:color w:val="4F81BD" w:themeColor="accent1"/>
              </w:rPr>
              <w:t>11</w:t>
            </w:r>
            <w:r w:rsidRPr="008131FE">
              <w:rPr>
                <w:b/>
                <w:noProof/>
                <w:webHidden/>
                <w:color w:val="4F81BD" w:themeColor="accent1"/>
              </w:rPr>
              <w:fldChar w:fldCharType="end"/>
            </w:r>
          </w:hyperlink>
        </w:p>
        <w:p w:rsidR="008131FE" w:rsidRPr="008131FE" w:rsidRDefault="002B21A8">
          <w:pPr>
            <w:pStyle w:val="TOC2"/>
            <w:tabs>
              <w:tab w:val="right" w:leader="dot" w:pos="9016"/>
            </w:tabs>
            <w:rPr>
              <w:rFonts w:eastAsiaTheme="minorEastAsia"/>
              <w:b/>
              <w:noProof/>
              <w:color w:val="4F81BD" w:themeColor="accent1"/>
              <w:lang w:eastAsia="en-IE"/>
            </w:rPr>
          </w:pPr>
          <w:hyperlink w:anchor="_Toc17971098" w:history="1">
            <w:r w:rsidR="008131FE" w:rsidRPr="008131FE">
              <w:rPr>
                <w:rStyle w:val="Hyperlink"/>
                <w:rFonts w:cstheme="minorHAnsi"/>
                <w:b/>
                <w:noProof/>
                <w:color w:val="4F81BD" w:themeColor="accent1"/>
              </w:rPr>
              <w:t>3.6 Useful links and tips</w:t>
            </w:r>
            <w:r w:rsidR="008131FE" w:rsidRPr="008131FE">
              <w:rPr>
                <w:b/>
                <w:noProof/>
                <w:webHidden/>
                <w:color w:val="4F81BD" w:themeColor="accent1"/>
              </w:rPr>
              <w:tab/>
            </w:r>
            <w:r w:rsidRPr="008131FE">
              <w:rPr>
                <w:b/>
                <w:noProof/>
                <w:webHidden/>
                <w:color w:val="4F81BD" w:themeColor="accent1"/>
              </w:rPr>
              <w:fldChar w:fldCharType="begin"/>
            </w:r>
            <w:r w:rsidR="008131FE" w:rsidRPr="008131FE">
              <w:rPr>
                <w:b/>
                <w:noProof/>
                <w:webHidden/>
                <w:color w:val="4F81BD" w:themeColor="accent1"/>
              </w:rPr>
              <w:instrText xml:space="preserve"> PAGEREF _Toc17971098 \h </w:instrText>
            </w:r>
            <w:r w:rsidRPr="008131FE">
              <w:rPr>
                <w:b/>
                <w:noProof/>
                <w:webHidden/>
                <w:color w:val="4F81BD" w:themeColor="accent1"/>
              </w:rPr>
            </w:r>
            <w:r w:rsidRPr="008131FE">
              <w:rPr>
                <w:b/>
                <w:noProof/>
                <w:webHidden/>
                <w:color w:val="4F81BD" w:themeColor="accent1"/>
              </w:rPr>
              <w:fldChar w:fldCharType="separate"/>
            </w:r>
            <w:r w:rsidR="008131FE" w:rsidRPr="008131FE">
              <w:rPr>
                <w:b/>
                <w:noProof/>
                <w:webHidden/>
                <w:color w:val="4F81BD" w:themeColor="accent1"/>
              </w:rPr>
              <w:t>11</w:t>
            </w:r>
            <w:r w:rsidRPr="008131FE">
              <w:rPr>
                <w:b/>
                <w:noProof/>
                <w:webHidden/>
                <w:color w:val="4F81BD" w:themeColor="accent1"/>
              </w:rPr>
              <w:fldChar w:fldCharType="end"/>
            </w:r>
          </w:hyperlink>
        </w:p>
        <w:p w:rsidR="008131FE" w:rsidRPr="008131FE" w:rsidRDefault="002B21A8">
          <w:pPr>
            <w:pStyle w:val="TOC1"/>
            <w:tabs>
              <w:tab w:val="right" w:leader="dot" w:pos="9016"/>
            </w:tabs>
            <w:rPr>
              <w:rFonts w:eastAsiaTheme="minorEastAsia"/>
              <w:b/>
              <w:noProof/>
              <w:color w:val="4F81BD" w:themeColor="accent1"/>
              <w:lang w:eastAsia="en-IE"/>
            </w:rPr>
          </w:pPr>
          <w:hyperlink w:anchor="_Toc17971099" w:history="1">
            <w:r w:rsidR="008131FE" w:rsidRPr="008131FE">
              <w:rPr>
                <w:rStyle w:val="Hyperlink"/>
                <w:b/>
                <w:noProof/>
                <w:color w:val="4F81BD" w:themeColor="accent1"/>
              </w:rPr>
              <w:t>Section 4 Academic Calendar</w:t>
            </w:r>
            <w:r w:rsidR="008131FE" w:rsidRPr="008131FE">
              <w:rPr>
                <w:b/>
                <w:noProof/>
                <w:webHidden/>
                <w:color w:val="4F81BD" w:themeColor="accent1"/>
              </w:rPr>
              <w:tab/>
            </w:r>
            <w:r w:rsidRPr="008131FE">
              <w:rPr>
                <w:b/>
                <w:noProof/>
                <w:webHidden/>
                <w:color w:val="4F81BD" w:themeColor="accent1"/>
              </w:rPr>
              <w:fldChar w:fldCharType="begin"/>
            </w:r>
            <w:r w:rsidR="008131FE" w:rsidRPr="008131FE">
              <w:rPr>
                <w:b/>
                <w:noProof/>
                <w:webHidden/>
                <w:color w:val="4F81BD" w:themeColor="accent1"/>
              </w:rPr>
              <w:instrText xml:space="preserve"> PAGEREF _Toc17971099 \h </w:instrText>
            </w:r>
            <w:r w:rsidRPr="008131FE">
              <w:rPr>
                <w:b/>
                <w:noProof/>
                <w:webHidden/>
                <w:color w:val="4F81BD" w:themeColor="accent1"/>
              </w:rPr>
            </w:r>
            <w:r w:rsidRPr="008131FE">
              <w:rPr>
                <w:b/>
                <w:noProof/>
                <w:webHidden/>
                <w:color w:val="4F81BD" w:themeColor="accent1"/>
              </w:rPr>
              <w:fldChar w:fldCharType="separate"/>
            </w:r>
            <w:r w:rsidR="008131FE" w:rsidRPr="008131FE">
              <w:rPr>
                <w:b/>
                <w:noProof/>
                <w:webHidden/>
                <w:color w:val="4F81BD" w:themeColor="accent1"/>
              </w:rPr>
              <w:t>12</w:t>
            </w:r>
            <w:r w:rsidRPr="008131FE">
              <w:rPr>
                <w:b/>
                <w:noProof/>
                <w:webHidden/>
                <w:color w:val="4F81BD" w:themeColor="accent1"/>
              </w:rPr>
              <w:fldChar w:fldCharType="end"/>
            </w:r>
          </w:hyperlink>
        </w:p>
        <w:p w:rsidR="008131FE" w:rsidRPr="008131FE" w:rsidRDefault="002B21A8">
          <w:pPr>
            <w:pStyle w:val="TOC1"/>
            <w:tabs>
              <w:tab w:val="right" w:leader="dot" w:pos="9016"/>
            </w:tabs>
            <w:rPr>
              <w:rFonts w:eastAsiaTheme="minorEastAsia"/>
              <w:b/>
              <w:noProof/>
              <w:color w:val="4F81BD" w:themeColor="accent1"/>
              <w:lang w:eastAsia="en-IE"/>
            </w:rPr>
          </w:pPr>
          <w:hyperlink w:anchor="_Toc17971100" w:history="1">
            <w:r w:rsidR="008131FE" w:rsidRPr="008131FE">
              <w:rPr>
                <w:rStyle w:val="Hyperlink"/>
                <w:b/>
                <w:noProof/>
                <w:color w:val="4F81BD" w:themeColor="accent1"/>
              </w:rPr>
              <w:t xml:space="preserve">Section 5 </w:t>
            </w:r>
            <w:r w:rsidR="008131FE" w:rsidRPr="008131FE">
              <w:rPr>
                <w:rStyle w:val="Hyperlink"/>
                <w:rFonts w:cstheme="minorHAnsi"/>
                <w:b/>
                <w:i/>
                <w:noProof/>
                <w:color w:val="4F81BD" w:themeColor="accent1"/>
              </w:rPr>
              <w:t>Quality Assurance Handbook</w:t>
            </w:r>
            <w:r w:rsidR="008131FE" w:rsidRPr="008131FE">
              <w:rPr>
                <w:b/>
                <w:noProof/>
                <w:webHidden/>
                <w:color w:val="4F81BD" w:themeColor="accent1"/>
              </w:rPr>
              <w:tab/>
            </w:r>
            <w:r w:rsidRPr="008131FE">
              <w:rPr>
                <w:b/>
                <w:noProof/>
                <w:webHidden/>
                <w:color w:val="4F81BD" w:themeColor="accent1"/>
              </w:rPr>
              <w:fldChar w:fldCharType="begin"/>
            </w:r>
            <w:r w:rsidR="008131FE" w:rsidRPr="008131FE">
              <w:rPr>
                <w:b/>
                <w:noProof/>
                <w:webHidden/>
                <w:color w:val="4F81BD" w:themeColor="accent1"/>
              </w:rPr>
              <w:instrText xml:space="preserve"> PAGEREF _Toc17971100 \h </w:instrText>
            </w:r>
            <w:r w:rsidRPr="008131FE">
              <w:rPr>
                <w:b/>
                <w:noProof/>
                <w:webHidden/>
                <w:color w:val="4F81BD" w:themeColor="accent1"/>
              </w:rPr>
            </w:r>
            <w:r w:rsidRPr="008131FE">
              <w:rPr>
                <w:b/>
                <w:noProof/>
                <w:webHidden/>
                <w:color w:val="4F81BD" w:themeColor="accent1"/>
              </w:rPr>
              <w:fldChar w:fldCharType="separate"/>
            </w:r>
            <w:r w:rsidR="008131FE" w:rsidRPr="008131FE">
              <w:rPr>
                <w:b/>
                <w:noProof/>
                <w:webHidden/>
                <w:color w:val="4F81BD" w:themeColor="accent1"/>
              </w:rPr>
              <w:t>13</w:t>
            </w:r>
            <w:r w:rsidRPr="008131FE">
              <w:rPr>
                <w:b/>
                <w:noProof/>
                <w:webHidden/>
                <w:color w:val="4F81BD" w:themeColor="accent1"/>
              </w:rPr>
              <w:fldChar w:fldCharType="end"/>
            </w:r>
          </w:hyperlink>
        </w:p>
        <w:p w:rsidR="008131FE" w:rsidRPr="008131FE" w:rsidRDefault="002B21A8">
          <w:pPr>
            <w:pStyle w:val="TOC1"/>
            <w:tabs>
              <w:tab w:val="right" w:leader="dot" w:pos="9016"/>
            </w:tabs>
            <w:rPr>
              <w:rFonts w:eastAsiaTheme="minorEastAsia"/>
              <w:b/>
              <w:noProof/>
              <w:color w:val="4F81BD" w:themeColor="accent1"/>
              <w:lang w:eastAsia="en-IE"/>
            </w:rPr>
          </w:pPr>
          <w:hyperlink w:anchor="_Toc17971101" w:history="1">
            <w:r w:rsidR="008131FE" w:rsidRPr="008131FE">
              <w:rPr>
                <w:rStyle w:val="Hyperlink"/>
                <w:b/>
                <w:noProof/>
                <w:color w:val="4F81BD" w:themeColor="accent1"/>
              </w:rPr>
              <w:t>5.1 Key Assessment Regulations</w:t>
            </w:r>
            <w:r w:rsidR="008131FE" w:rsidRPr="008131FE">
              <w:rPr>
                <w:b/>
                <w:noProof/>
                <w:webHidden/>
                <w:color w:val="4F81BD" w:themeColor="accent1"/>
              </w:rPr>
              <w:tab/>
            </w:r>
            <w:r w:rsidRPr="008131FE">
              <w:rPr>
                <w:b/>
                <w:noProof/>
                <w:webHidden/>
                <w:color w:val="4F81BD" w:themeColor="accent1"/>
              </w:rPr>
              <w:fldChar w:fldCharType="begin"/>
            </w:r>
            <w:r w:rsidR="008131FE" w:rsidRPr="008131FE">
              <w:rPr>
                <w:b/>
                <w:noProof/>
                <w:webHidden/>
                <w:color w:val="4F81BD" w:themeColor="accent1"/>
              </w:rPr>
              <w:instrText xml:space="preserve"> PAGEREF _Toc17971101 \h </w:instrText>
            </w:r>
            <w:r w:rsidRPr="008131FE">
              <w:rPr>
                <w:b/>
                <w:noProof/>
                <w:webHidden/>
                <w:color w:val="4F81BD" w:themeColor="accent1"/>
              </w:rPr>
            </w:r>
            <w:r w:rsidRPr="008131FE">
              <w:rPr>
                <w:b/>
                <w:noProof/>
                <w:webHidden/>
                <w:color w:val="4F81BD" w:themeColor="accent1"/>
              </w:rPr>
              <w:fldChar w:fldCharType="separate"/>
            </w:r>
            <w:r w:rsidR="008131FE" w:rsidRPr="008131FE">
              <w:rPr>
                <w:b/>
                <w:noProof/>
                <w:webHidden/>
                <w:color w:val="4F81BD" w:themeColor="accent1"/>
              </w:rPr>
              <w:t>13</w:t>
            </w:r>
            <w:r w:rsidRPr="008131FE">
              <w:rPr>
                <w:b/>
                <w:noProof/>
                <w:webHidden/>
                <w:color w:val="4F81BD" w:themeColor="accent1"/>
              </w:rPr>
              <w:fldChar w:fldCharType="end"/>
            </w:r>
          </w:hyperlink>
        </w:p>
        <w:p w:rsidR="008131FE" w:rsidRPr="008131FE" w:rsidRDefault="002B21A8">
          <w:pPr>
            <w:pStyle w:val="TOC1"/>
            <w:tabs>
              <w:tab w:val="right" w:leader="dot" w:pos="9016"/>
            </w:tabs>
            <w:rPr>
              <w:rFonts w:eastAsiaTheme="minorEastAsia"/>
              <w:b/>
              <w:noProof/>
              <w:color w:val="4F81BD" w:themeColor="accent1"/>
              <w:lang w:eastAsia="en-IE"/>
            </w:rPr>
          </w:pPr>
          <w:hyperlink w:anchor="_Toc17971102" w:history="1">
            <w:r w:rsidR="008131FE" w:rsidRPr="008131FE">
              <w:rPr>
                <w:rStyle w:val="Hyperlink"/>
                <w:b/>
                <w:noProof/>
                <w:color w:val="4F81BD" w:themeColor="accent1"/>
              </w:rPr>
              <w:t>5.2 Programme Specific Regulations</w:t>
            </w:r>
            <w:r w:rsidR="008131FE" w:rsidRPr="008131FE">
              <w:rPr>
                <w:b/>
                <w:noProof/>
                <w:webHidden/>
                <w:color w:val="4F81BD" w:themeColor="accent1"/>
              </w:rPr>
              <w:tab/>
            </w:r>
            <w:r w:rsidRPr="008131FE">
              <w:rPr>
                <w:b/>
                <w:noProof/>
                <w:webHidden/>
                <w:color w:val="4F81BD" w:themeColor="accent1"/>
              </w:rPr>
              <w:fldChar w:fldCharType="begin"/>
            </w:r>
            <w:r w:rsidR="008131FE" w:rsidRPr="008131FE">
              <w:rPr>
                <w:b/>
                <w:noProof/>
                <w:webHidden/>
                <w:color w:val="4F81BD" w:themeColor="accent1"/>
              </w:rPr>
              <w:instrText xml:space="preserve"> PAGEREF _Toc17971102 \h </w:instrText>
            </w:r>
            <w:r w:rsidRPr="008131FE">
              <w:rPr>
                <w:b/>
                <w:noProof/>
                <w:webHidden/>
                <w:color w:val="4F81BD" w:themeColor="accent1"/>
              </w:rPr>
            </w:r>
            <w:r w:rsidRPr="008131FE">
              <w:rPr>
                <w:b/>
                <w:noProof/>
                <w:webHidden/>
                <w:color w:val="4F81BD" w:themeColor="accent1"/>
              </w:rPr>
              <w:fldChar w:fldCharType="separate"/>
            </w:r>
            <w:r w:rsidR="008131FE" w:rsidRPr="008131FE">
              <w:rPr>
                <w:b/>
                <w:noProof/>
                <w:webHidden/>
                <w:color w:val="4F81BD" w:themeColor="accent1"/>
              </w:rPr>
              <w:t>14</w:t>
            </w:r>
            <w:r w:rsidRPr="008131FE">
              <w:rPr>
                <w:b/>
                <w:noProof/>
                <w:webHidden/>
                <w:color w:val="4F81BD" w:themeColor="accent1"/>
              </w:rPr>
              <w:fldChar w:fldCharType="end"/>
            </w:r>
          </w:hyperlink>
        </w:p>
        <w:p w:rsidR="008131FE" w:rsidRPr="008131FE" w:rsidRDefault="002B21A8">
          <w:pPr>
            <w:pStyle w:val="TOC1"/>
            <w:tabs>
              <w:tab w:val="right" w:leader="dot" w:pos="9016"/>
            </w:tabs>
            <w:rPr>
              <w:rFonts w:eastAsiaTheme="minorEastAsia"/>
              <w:b/>
              <w:noProof/>
              <w:color w:val="4F81BD" w:themeColor="accent1"/>
              <w:lang w:eastAsia="en-IE"/>
            </w:rPr>
          </w:pPr>
          <w:hyperlink w:anchor="_Toc17971103" w:history="1">
            <w:r w:rsidR="008131FE" w:rsidRPr="008131FE">
              <w:rPr>
                <w:rStyle w:val="Hyperlink"/>
                <w:b/>
                <w:noProof/>
                <w:color w:val="4F81BD" w:themeColor="accent1"/>
              </w:rPr>
              <w:t>Section 6 Conclusion</w:t>
            </w:r>
            <w:r w:rsidR="008131FE" w:rsidRPr="008131FE">
              <w:rPr>
                <w:b/>
                <w:noProof/>
                <w:webHidden/>
                <w:color w:val="4F81BD" w:themeColor="accent1"/>
              </w:rPr>
              <w:tab/>
            </w:r>
            <w:r w:rsidRPr="008131FE">
              <w:rPr>
                <w:b/>
                <w:noProof/>
                <w:webHidden/>
                <w:color w:val="4F81BD" w:themeColor="accent1"/>
              </w:rPr>
              <w:fldChar w:fldCharType="begin"/>
            </w:r>
            <w:r w:rsidR="008131FE" w:rsidRPr="008131FE">
              <w:rPr>
                <w:b/>
                <w:noProof/>
                <w:webHidden/>
                <w:color w:val="4F81BD" w:themeColor="accent1"/>
              </w:rPr>
              <w:instrText xml:space="preserve"> PAGEREF _Toc17971103 \h </w:instrText>
            </w:r>
            <w:r w:rsidRPr="008131FE">
              <w:rPr>
                <w:b/>
                <w:noProof/>
                <w:webHidden/>
                <w:color w:val="4F81BD" w:themeColor="accent1"/>
              </w:rPr>
            </w:r>
            <w:r w:rsidRPr="008131FE">
              <w:rPr>
                <w:b/>
                <w:noProof/>
                <w:webHidden/>
                <w:color w:val="4F81BD" w:themeColor="accent1"/>
              </w:rPr>
              <w:fldChar w:fldCharType="separate"/>
            </w:r>
            <w:r w:rsidR="008131FE" w:rsidRPr="008131FE">
              <w:rPr>
                <w:b/>
                <w:noProof/>
                <w:webHidden/>
                <w:color w:val="4F81BD" w:themeColor="accent1"/>
              </w:rPr>
              <w:t>15</w:t>
            </w:r>
            <w:r w:rsidRPr="008131FE">
              <w:rPr>
                <w:b/>
                <w:noProof/>
                <w:webHidden/>
                <w:color w:val="4F81BD" w:themeColor="accent1"/>
              </w:rPr>
              <w:fldChar w:fldCharType="end"/>
            </w:r>
          </w:hyperlink>
        </w:p>
        <w:p w:rsidR="00124359" w:rsidRPr="00AF5AC2" w:rsidRDefault="002B21A8">
          <w:pPr>
            <w:rPr>
              <w:color w:val="4F81BD" w:themeColor="accent1"/>
            </w:rPr>
          </w:pPr>
          <w:r w:rsidRPr="008131FE">
            <w:rPr>
              <w:b/>
              <w:bCs/>
              <w:noProof/>
              <w:color w:val="4F81BD" w:themeColor="accent1"/>
            </w:rPr>
            <w:fldChar w:fldCharType="end"/>
          </w:r>
        </w:p>
      </w:sdtContent>
    </w:sdt>
    <w:p w:rsidR="00124359" w:rsidRDefault="00124359">
      <w:pPr>
        <w:rPr>
          <w:noProof/>
          <w:color w:val="008EF2"/>
          <w:sz w:val="32"/>
          <w:lang w:eastAsia="en-IE"/>
        </w:rPr>
      </w:pPr>
      <w:r>
        <w:br w:type="page"/>
      </w:r>
      <w:bookmarkStart w:id="3" w:name="_GoBack"/>
      <w:bookmarkEnd w:id="3"/>
    </w:p>
    <w:p w:rsidR="00C150F1" w:rsidRPr="003B1843" w:rsidRDefault="00C150F1" w:rsidP="00FD4487">
      <w:pPr>
        <w:pStyle w:val="Heading1"/>
        <w:rPr>
          <w:color w:val="00B0F0"/>
        </w:rPr>
      </w:pPr>
      <w:bookmarkStart w:id="4" w:name="_Toc17971082"/>
      <w:r w:rsidRPr="003B1843">
        <w:rPr>
          <w:color w:val="00B0F0"/>
        </w:rPr>
        <w:lastRenderedPageBreak/>
        <w:t xml:space="preserve">Section 1 Programme </w:t>
      </w:r>
      <w:bookmarkEnd w:id="2"/>
      <w:r w:rsidR="002442A9" w:rsidRPr="003B1843">
        <w:rPr>
          <w:color w:val="00B0F0"/>
        </w:rPr>
        <w:t>Information</w:t>
      </w:r>
      <w:bookmarkEnd w:id="4"/>
    </w:p>
    <w:p w:rsidR="002530FE" w:rsidRPr="003B1843" w:rsidRDefault="002530FE" w:rsidP="00B87CB6">
      <w:pPr>
        <w:pStyle w:val="Heading2"/>
        <w:rPr>
          <w:color w:val="1F497D" w:themeColor="text2"/>
        </w:rPr>
      </w:pPr>
      <w:bookmarkStart w:id="5" w:name="_Toc15645056"/>
    </w:p>
    <w:p w:rsidR="002442A9" w:rsidRPr="003B1843" w:rsidRDefault="002530FE">
      <w:pPr>
        <w:pStyle w:val="Heading2"/>
        <w:rPr>
          <w:color w:val="1F497D" w:themeColor="text2"/>
        </w:rPr>
      </w:pPr>
      <w:bookmarkStart w:id="6" w:name="_Toc17971083"/>
      <w:r w:rsidRPr="003B1843">
        <w:rPr>
          <w:color w:val="1F497D" w:themeColor="text2"/>
        </w:rPr>
        <w:t xml:space="preserve">Welcome </w:t>
      </w:r>
      <w:r w:rsidR="002442A9" w:rsidRPr="003B1843">
        <w:rPr>
          <w:color w:val="1F497D" w:themeColor="text2"/>
        </w:rPr>
        <w:t>Message from Course Director</w:t>
      </w:r>
      <w:bookmarkEnd w:id="6"/>
    </w:p>
    <w:p w:rsidR="002530FE" w:rsidRDefault="002530FE" w:rsidP="002530FE">
      <w:pPr>
        <w:pStyle w:val="BodyText"/>
        <w:spacing w:line="276" w:lineRule="auto"/>
        <w:ind w:right="117"/>
        <w:jc w:val="both"/>
        <w:rPr>
          <w:lang w:val="en-IE"/>
        </w:rPr>
      </w:pPr>
      <w:r>
        <w:rPr>
          <w:lang w:val="en-IE"/>
        </w:rPr>
        <w:t>I am delighted to know that you have chosen to come to DBS to complete the next stage of your education. We offer you a very warm welcome with a sincere wish that your stay here will be enjoyable and rewarding, and that you will participate in both the social and academic life of your College.</w:t>
      </w:r>
    </w:p>
    <w:p w:rsidR="002530FE" w:rsidRDefault="002530FE" w:rsidP="002530FE">
      <w:pPr>
        <w:pStyle w:val="BodyText"/>
        <w:spacing w:line="276" w:lineRule="auto"/>
        <w:ind w:right="115"/>
        <w:jc w:val="both"/>
        <w:rPr>
          <w:lang w:val="en-IE"/>
        </w:rPr>
      </w:pPr>
    </w:p>
    <w:p w:rsidR="002530FE" w:rsidRDefault="002530FE" w:rsidP="002530FE">
      <w:pPr>
        <w:pStyle w:val="BodyText"/>
        <w:spacing w:line="276" w:lineRule="auto"/>
        <w:ind w:right="115"/>
        <w:jc w:val="both"/>
        <w:rPr>
          <w:lang w:val="en-IE"/>
        </w:rPr>
      </w:pPr>
      <w:r>
        <w:rPr>
          <w:lang w:val="en-IE"/>
        </w:rPr>
        <w:t>It is appreciated that new students each have particular needs. This handbook is designed to provide you with much of the information you will require in the first few weeks of your programme of study. It will aid your study immensely if you familiarise yourself with the contents of this handbook and keep it somewhere safe.</w:t>
      </w:r>
      <w:r w:rsidR="00550626">
        <w:rPr>
          <w:lang w:val="en-IE"/>
        </w:rPr>
        <w:t xml:space="preserve"> It is to be used in conjunction with the Module and Assessment Guide</w:t>
      </w:r>
      <w:r w:rsidR="00061F84">
        <w:rPr>
          <w:lang w:val="en-IE"/>
        </w:rPr>
        <w:t>s</w:t>
      </w:r>
      <w:r w:rsidR="00550626">
        <w:rPr>
          <w:lang w:val="en-IE"/>
        </w:rPr>
        <w:t xml:space="preserve"> that you will also receive.</w:t>
      </w:r>
      <w:r>
        <w:rPr>
          <w:lang w:val="en-IE"/>
        </w:rPr>
        <w:t xml:space="preserve"> If there are unanswered questions or issues, please contact myself or Programme Coordinator (contact details can be found below).</w:t>
      </w:r>
    </w:p>
    <w:p w:rsidR="002530FE" w:rsidRDefault="002530FE" w:rsidP="002530FE">
      <w:pPr>
        <w:pStyle w:val="BodyText"/>
        <w:spacing w:line="276" w:lineRule="auto"/>
        <w:ind w:right="120"/>
        <w:jc w:val="both"/>
        <w:rPr>
          <w:lang w:val="en-IE"/>
        </w:rPr>
      </w:pPr>
    </w:p>
    <w:p w:rsidR="002442A9" w:rsidRDefault="002530FE" w:rsidP="003B1843">
      <w:r>
        <w:t>I hope you will make every effort to attend the induction programme, which will be very helpful to you, and which will give you an early opportunity to meet with other students on the same programme.</w:t>
      </w:r>
    </w:p>
    <w:p w:rsidR="002530FE" w:rsidRDefault="004600C9" w:rsidP="003B1843">
      <w:r>
        <w:t>Ann Masterson</w:t>
      </w:r>
    </w:p>
    <w:p w:rsidR="002530FE" w:rsidRPr="003B1843" w:rsidRDefault="004600C9" w:rsidP="003B1843">
      <w:pPr>
        <w:rPr>
          <w:color w:val="1F497D" w:themeColor="text2"/>
        </w:rPr>
      </w:pPr>
      <w:r>
        <w:rPr>
          <w:b/>
          <w:color w:val="1F497D" w:themeColor="text2"/>
        </w:rPr>
        <w:t xml:space="preserve">Acting </w:t>
      </w:r>
      <w:r w:rsidR="002530FE" w:rsidRPr="003B1843">
        <w:rPr>
          <w:b/>
          <w:color w:val="1F497D" w:themeColor="text2"/>
        </w:rPr>
        <w:t>Course Director</w:t>
      </w:r>
      <w:r w:rsidR="002530FE">
        <w:rPr>
          <w:b/>
          <w:color w:val="1F497D" w:themeColor="text2"/>
        </w:rPr>
        <w:t>, [</w:t>
      </w:r>
      <w:r>
        <w:rPr>
          <w:b/>
          <w:color w:val="1F497D" w:themeColor="text2"/>
        </w:rPr>
        <w:t>Business</w:t>
      </w:r>
      <w:r w:rsidR="002530FE">
        <w:rPr>
          <w:b/>
          <w:color w:val="1F497D" w:themeColor="text2"/>
        </w:rPr>
        <w:t>]</w:t>
      </w:r>
    </w:p>
    <w:p w:rsidR="002530FE" w:rsidRDefault="002530FE" w:rsidP="003B1843"/>
    <w:p w:rsidR="002530FE" w:rsidRDefault="002530FE" w:rsidP="003B1843"/>
    <w:p w:rsidR="002530FE" w:rsidRDefault="002530FE" w:rsidP="003B1843"/>
    <w:p w:rsidR="002530FE" w:rsidRDefault="002530FE" w:rsidP="003B1843"/>
    <w:p w:rsidR="002530FE" w:rsidRDefault="002530FE" w:rsidP="003B1843"/>
    <w:p w:rsidR="002530FE" w:rsidRDefault="002530FE" w:rsidP="003B1843"/>
    <w:p w:rsidR="002530FE" w:rsidRDefault="002530FE">
      <w:pPr>
        <w:rPr>
          <w:b/>
          <w:color w:val="1F497D" w:themeColor="text2"/>
          <w:sz w:val="24"/>
        </w:rPr>
      </w:pPr>
      <w:r>
        <w:rPr>
          <w:color w:val="1F497D" w:themeColor="text2"/>
        </w:rPr>
        <w:br w:type="page"/>
      </w:r>
    </w:p>
    <w:p w:rsidR="002442A9" w:rsidRPr="003B1843" w:rsidRDefault="002530FE">
      <w:pPr>
        <w:pStyle w:val="Heading2"/>
        <w:rPr>
          <w:color w:val="1F497D" w:themeColor="text2"/>
        </w:rPr>
      </w:pPr>
      <w:bookmarkStart w:id="7" w:name="_Toc17971084"/>
      <w:r w:rsidRPr="003B1843">
        <w:rPr>
          <w:color w:val="1F497D" w:themeColor="text2"/>
        </w:rPr>
        <w:lastRenderedPageBreak/>
        <w:t xml:space="preserve">1.1 Programme </w:t>
      </w:r>
      <w:r w:rsidRPr="00AF5AC2">
        <w:rPr>
          <w:color w:val="4F81BD" w:themeColor="accent1"/>
        </w:rPr>
        <w:t>Administration</w:t>
      </w:r>
      <w:bookmarkEnd w:id="7"/>
    </w:p>
    <w:bookmarkEnd w:id="5"/>
    <w:p w:rsidR="002530FE" w:rsidRDefault="002530FE">
      <w:pPr>
        <w:pStyle w:val="BodyText"/>
        <w:spacing w:line="276" w:lineRule="auto"/>
        <w:jc w:val="both"/>
        <w:rPr>
          <w:lang w:val="en-IE"/>
        </w:rPr>
      </w:pPr>
      <w:r w:rsidRPr="003E6DDA">
        <w:rPr>
          <w:lang w:val="en-IE"/>
        </w:rPr>
        <w:t>If you have any questions or concerns about any aspect of your course, or a problem relating to any aspect of your</w:t>
      </w:r>
      <w:r>
        <w:rPr>
          <w:lang w:val="en-IE"/>
        </w:rPr>
        <w:t xml:space="preserve"> time here at DBS </w:t>
      </w:r>
      <w:r w:rsidRPr="003E6DDA">
        <w:rPr>
          <w:lang w:val="en-IE"/>
        </w:rPr>
        <w:t xml:space="preserve">you should contact your </w:t>
      </w:r>
      <w:r>
        <w:rPr>
          <w:lang w:val="en-IE"/>
        </w:rPr>
        <w:t>Course Director</w:t>
      </w:r>
      <w:r w:rsidRPr="003E6DDA">
        <w:rPr>
          <w:lang w:val="en-IE"/>
        </w:rPr>
        <w:t xml:space="preserve"> or Programme Coordinator.</w:t>
      </w:r>
      <w:r>
        <w:rPr>
          <w:lang w:val="en-IE"/>
        </w:rPr>
        <w:t xml:space="preserve"> If</w:t>
      </w:r>
      <w:r w:rsidRPr="003E6DDA">
        <w:rPr>
          <w:lang w:val="en-IE"/>
        </w:rPr>
        <w:t xml:space="preserve"> the</w:t>
      </w:r>
      <w:r>
        <w:rPr>
          <w:lang w:val="en-IE"/>
        </w:rPr>
        <w:t>y canno</w:t>
      </w:r>
      <w:r w:rsidRPr="003E6DDA">
        <w:rPr>
          <w:lang w:val="en-IE"/>
        </w:rPr>
        <w:t>t tackle the question or problem themselves, they can help you identify the person w</w:t>
      </w:r>
      <w:r>
        <w:rPr>
          <w:lang w:val="en-IE"/>
        </w:rPr>
        <w:t>ho can and they will refer you on to them. Below is short description of the people you will meet on your programme:</w:t>
      </w:r>
    </w:p>
    <w:p w:rsidR="002530FE" w:rsidRDefault="002530FE" w:rsidP="002530FE">
      <w:pPr>
        <w:pStyle w:val="BodyText"/>
        <w:spacing w:line="276" w:lineRule="auto"/>
        <w:jc w:val="both"/>
        <w:rPr>
          <w:lang w:val="en-IE"/>
        </w:rPr>
      </w:pPr>
    </w:p>
    <w:p w:rsidR="002530FE" w:rsidRPr="00EC3AB7" w:rsidRDefault="002530FE" w:rsidP="002530FE">
      <w:pPr>
        <w:pStyle w:val="BodyText"/>
        <w:numPr>
          <w:ilvl w:val="0"/>
          <w:numId w:val="7"/>
        </w:numPr>
        <w:spacing w:line="276" w:lineRule="auto"/>
        <w:jc w:val="both"/>
        <w:rPr>
          <w:rFonts w:asciiTheme="minorHAnsi" w:hAnsiTheme="minorHAnsi" w:cstheme="minorHAnsi"/>
          <w:lang w:val="en-IE"/>
        </w:rPr>
      </w:pPr>
      <w:r w:rsidRPr="00EC3AB7">
        <w:rPr>
          <w:rFonts w:asciiTheme="minorHAnsi" w:hAnsiTheme="minorHAnsi" w:cstheme="minorHAnsi"/>
          <w:b/>
          <w:color w:val="00000A"/>
        </w:rPr>
        <w:t>Course Director</w:t>
      </w:r>
      <w:r w:rsidRPr="00EC3AB7">
        <w:rPr>
          <w:rFonts w:asciiTheme="minorHAnsi" w:hAnsiTheme="minorHAnsi" w:cstheme="minorHAnsi"/>
          <w:color w:val="00000A"/>
        </w:rPr>
        <w:t xml:space="preserve"> </w:t>
      </w:r>
    </w:p>
    <w:p w:rsidR="002530FE" w:rsidRPr="00EC3AB7" w:rsidRDefault="002530FE" w:rsidP="002530FE">
      <w:pPr>
        <w:pStyle w:val="BodyText"/>
        <w:spacing w:line="276" w:lineRule="auto"/>
        <w:ind w:left="720"/>
        <w:rPr>
          <w:rFonts w:asciiTheme="minorHAnsi" w:hAnsiTheme="minorHAnsi" w:cstheme="minorHAnsi"/>
          <w:lang w:val="en-IE"/>
        </w:rPr>
      </w:pPr>
      <w:r w:rsidRPr="00EC3AB7">
        <w:rPr>
          <w:rFonts w:asciiTheme="minorHAnsi" w:hAnsiTheme="minorHAnsi" w:cstheme="minorHAnsi"/>
          <w:color w:val="00000A"/>
        </w:rPr>
        <w:t>The</w:t>
      </w:r>
      <w:r w:rsidRPr="00EC3AB7">
        <w:rPr>
          <w:rFonts w:asciiTheme="minorHAnsi" w:hAnsiTheme="minorHAnsi" w:cstheme="minorHAnsi"/>
          <w:b/>
          <w:color w:val="00000A"/>
        </w:rPr>
        <w:t xml:space="preserve"> </w:t>
      </w:r>
      <w:r w:rsidRPr="000B4457">
        <w:rPr>
          <w:rFonts w:asciiTheme="minorHAnsi" w:hAnsiTheme="minorHAnsi" w:cstheme="minorHAnsi"/>
          <w:color w:val="00000A"/>
        </w:rPr>
        <w:t>Course Director</w:t>
      </w:r>
      <w:r w:rsidRPr="00EC3AB7">
        <w:rPr>
          <w:rFonts w:asciiTheme="minorHAnsi" w:hAnsiTheme="minorHAnsi" w:cstheme="minorHAnsi"/>
          <w:color w:val="00000A"/>
        </w:rPr>
        <w:t xml:space="preserve"> has responsibility for ensuring academic quality and standards for learners (particularly in the areas of teac</w:t>
      </w:r>
      <w:r>
        <w:rPr>
          <w:rFonts w:asciiTheme="minorHAnsi" w:hAnsiTheme="minorHAnsi" w:cstheme="minorHAnsi"/>
          <w:color w:val="00000A"/>
        </w:rPr>
        <w:t xml:space="preserve">hing, learning and assessment). They are the academic lead in the discipline area and are a key contact point </w:t>
      </w:r>
      <w:r w:rsidRPr="00EC3AB7">
        <w:rPr>
          <w:rFonts w:asciiTheme="minorHAnsi" w:hAnsiTheme="minorHAnsi" w:cstheme="minorHAnsi"/>
          <w:color w:val="00000A"/>
        </w:rPr>
        <w:t xml:space="preserve">for </w:t>
      </w:r>
      <w:proofErr w:type="spellStart"/>
      <w:r>
        <w:rPr>
          <w:rFonts w:asciiTheme="minorHAnsi" w:hAnsiTheme="minorHAnsi" w:cstheme="minorHAnsi"/>
          <w:color w:val="00000A"/>
        </w:rPr>
        <w:t>programme</w:t>
      </w:r>
      <w:proofErr w:type="spellEnd"/>
      <w:r>
        <w:rPr>
          <w:rFonts w:asciiTheme="minorHAnsi" w:hAnsiTheme="minorHAnsi" w:cstheme="minorHAnsi"/>
          <w:color w:val="00000A"/>
        </w:rPr>
        <w:t xml:space="preserve"> team liaison and co-operation. They work to ensure</w:t>
      </w:r>
      <w:r w:rsidRPr="00EC3AB7">
        <w:rPr>
          <w:rFonts w:asciiTheme="minorHAnsi" w:hAnsiTheme="minorHAnsi" w:cstheme="minorHAnsi"/>
          <w:color w:val="00000A"/>
        </w:rPr>
        <w:t xml:space="preserve"> </w:t>
      </w:r>
      <w:proofErr w:type="spellStart"/>
      <w:r>
        <w:rPr>
          <w:rFonts w:asciiTheme="minorHAnsi" w:hAnsiTheme="minorHAnsi" w:cstheme="minorHAnsi"/>
          <w:color w:val="00000A"/>
        </w:rPr>
        <w:t>programmes</w:t>
      </w:r>
      <w:proofErr w:type="spellEnd"/>
      <w:r>
        <w:rPr>
          <w:rFonts w:asciiTheme="minorHAnsi" w:hAnsiTheme="minorHAnsi" w:cstheme="minorHAnsi"/>
          <w:color w:val="00000A"/>
        </w:rPr>
        <w:t xml:space="preserve"> contain </w:t>
      </w:r>
      <w:r>
        <w:t>high quality teaching and learning</w:t>
      </w:r>
      <w:r>
        <w:rPr>
          <w:rFonts w:asciiTheme="minorHAnsi" w:hAnsiTheme="minorHAnsi" w:cstheme="minorHAnsi"/>
          <w:color w:val="00000A"/>
        </w:rPr>
        <w:t xml:space="preserve"> </w:t>
      </w:r>
      <w:r w:rsidRPr="00EC3AB7">
        <w:rPr>
          <w:rFonts w:asciiTheme="minorHAnsi" w:hAnsiTheme="minorHAnsi" w:cstheme="minorHAnsi"/>
          <w:color w:val="00000A"/>
        </w:rPr>
        <w:t>and</w:t>
      </w:r>
      <w:r w:rsidRPr="00381D0C">
        <w:t xml:space="preserve"> </w:t>
      </w:r>
      <w:r w:rsidRPr="002B1B61">
        <w:t xml:space="preserve">are committed to enabling strong </w:t>
      </w:r>
      <w:r>
        <w:t>employer-aligned,</w:t>
      </w:r>
      <w:r w:rsidRPr="002B1B61">
        <w:t xml:space="preserve"> academic outcomes.</w:t>
      </w:r>
      <w:r w:rsidRPr="00EC3AB7">
        <w:rPr>
          <w:rFonts w:asciiTheme="minorHAnsi" w:hAnsiTheme="minorHAnsi" w:cstheme="minorHAnsi"/>
          <w:color w:val="00000A"/>
        </w:rPr>
        <w:t xml:space="preserve"> </w:t>
      </w:r>
    </w:p>
    <w:p w:rsidR="002530FE" w:rsidRPr="00EC3AB7" w:rsidRDefault="002530FE" w:rsidP="002530FE">
      <w:pPr>
        <w:pStyle w:val="BodyText"/>
        <w:spacing w:line="276" w:lineRule="auto"/>
        <w:jc w:val="both"/>
        <w:rPr>
          <w:rFonts w:asciiTheme="minorHAnsi" w:hAnsiTheme="minorHAnsi" w:cstheme="minorHAnsi"/>
          <w:lang w:val="en-IE"/>
        </w:rPr>
      </w:pPr>
    </w:p>
    <w:p w:rsidR="002530FE" w:rsidRPr="00EC3AB7" w:rsidRDefault="002530FE" w:rsidP="002530FE">
      <w:pPr>
        <w:pStyle w:val="ListParagraph"/>
        <w:numPr>
          <w:ilvl w:val="0"/>
          <w:numId w:val="7"/>
        </w:numPr>
        <w:spacing w:after="0"/>
        <w:jc w:val="both"/>
        <w:rPr>
          <w:rFonts w:cstheme="minorHAnsi"/>
          <w:b/>
          <w:color w:val="00000A"/>
        </w:rPr>
      </w:pPr>
      <w:r w:rsidRPr="00EC3AB7">
        <w:rPr>
          <w:rFonts w:cstheme="minorHAnsi"/>
          <w:b/>
          <w:color w:val="00000A"/>
        </w:rPr>
        <w:t>Programme Coordinators</w:t>
      </w:r>
    </w:p>
    <w:p w:rsidR="002530FE" w:rsidRDefault="002530FE" w:rsidP="002530FE">
      <w:pPr>
        <w:pStyle w:val="ListParagraph"/>
        <w:rPr>
          <w:rFonts w:cstheme="minorHAnsi"/>
          <w:color w:val="00000A"/>
        </w:rPr>
      </w:pPr>
      <w:r w:rsidRPr="00EC3AB7">
        <w:rPr>
          <w:rFonts w:cstheme="minorHAnsi"/>
          <w:color w:val="00000A"/>
        </w:rPr>
        <w:t xml:space="preserve">Programme Coordinators provide administrative support </w:t>
      </w:r>
      <w:r>
        <w:rPr>
          <w:rFonts w:cstheme="minorHAnsi"/>
          <w:color w:val="00000A"/>
        </w:rPr>
        <w:t>on programmes</w:t>
      </w:r>
      <w:r w:rsidRPr="00EC3AB7">
        <w:rPr>
          <w:rFonts w:cstheme="minorHAnsi"/>
          <w:color w:val="00000A"/>
        </w:rPr>
        <w:t xml:space="preserve"> and ensure all </w:t>
      </w:r>
      <w:r>
        <w:rPr>
          <w:rFonts w:cstheme="minorHAnsi"/>
          <w:color w:val="00000A"/>
        </w:rPr>
        <w:t>learner</w:t>
      </w:r>
      <w:r w:rsidRPr="00EC3AB7">
        <w:rPr>
          <w:rFonts w:cstheme="minorHAnsi"/>
          <w:color w:val="00000A"/>
        </w:rPr>
        <w:t>s are provided with full details of their programme of study. They are the first point of contact for learners on a range of issues such as programme queries, deferrals, personal mitigating circumstances (PMCs) that may affect their learning.</w:t>
      </w:r>
    </w:p>
    <w:p w:rsidR="002530FE" w:rsidRPr="00EC3AB7" w:rsidRDefault="002530FE" w:rsidP="002530FE">
      <w:pPr>
        <w:pStyle w:val="ListParagraph"/>
        <w:rPr>
          <w:rFonts w:cstheme="minorHAnsi"/>
          <w:color w:val="00000A"/>
        </w:rPr>
      </w:pPr>
    </w:p>
    <w:p w:rsidR="002530FE" w:rsidRPr="00EC3AB7" w:rsidRDefault="002530FE" w:rsidP="002530FE">
      <w:pPr>
        <w:pStyle w:val="ListParagraph"/>
        <w:numPr>
          <w:ilvl w:val="0"/>
          <w:numId w:val="7"/>
        </w:numPr>
        <w:spacing w:after="0"/>
        <w:jc w:val="both"/>
        <w:rPr>
          <w:rFonts w:cstheme="minorHAnsi"/>
        </w:rPr>
      </w:pPr>
      <w:r w:rsidRPr="00EC3AB7">
        <w:rPr>
          <w:rFonts w:cstheme="minorHAnsi"/>
          <w:b/>
        </w:rPr>
        <w:t xml:space="preserve">Module Leader </w:t>
      </w:r>
    </w:p>
    <w:p w:rsidR="002530FE" w:rsidRDefault="002530FE" w:rsidP="002530FE">
      <w:pPr>
        <w:pStyle w:val="BodyText"/>
        <w:spacing w:line="276" w:lineRule="auto"/>
        <w:ind w:left="720"/>
        <w:rPr>
          <w:rFonts w:asciiTheme="minorHAnsi" w:hAnsiTheme="minorHAnsi" w:cstheme="minorHAnsi"/>
          <w:color w:val="00000A"/>
        </w:rPr>
      </w:pPr>
      <w:r w:rsidRPr="00EC3AB7">
        <w:rPr>
          <w:rFonts w:cstheme="minorHAnsi"/>
          <w:color w:val="00000A"/>
        </w:rPr>
        <w:t xml:space="preserve">The </w:t>
      </w:r>
      <w:r w:rsidRPr="00381D0C">
        <w:rPr>
          <w:rFonts w:cstheme="minorHAnsi"/>
        </w:rPr>
        <w:t xml:space="preserve">Module Leader </w:t>
      </w:r>
      <w:r>
        <w:rPr>
          <w:rFonts w:cstheme="minorHAnsi"/>
        </w:rPr>
        <w:t>is the Lecturer responsible for the m</w:t>
      </w:r>
      <w:r w:rsidRPr="00381D0C">
        <w:rPr>
          <w:rFonts w:cstheme="minorHAnsi"/>
        </w:rPr>
        <w:t>odule</w:t>
      </w:r>
      <w:r>
        <w:rPr>
          <w:rFonts w:cstheme="minorHAnsi"/>
        </w:rPr>
        <w:t xml:space="preserve">. Their </w:t>
      </w:r>
      <w:r w:rsidRPr="00381D0C">
        <w:rPr>
          <w:rFonts w:cstheme="minorHAnsi"/>
          <w:color w:val="00000A"/>
        </w:rPr>
        <w:t xml:space="preserve">primary function is to lecture and assess learners on subjects or modules </w:t>
      </w:r>
      <w:r>
        <w:rPr>
          <w:rFonts w:cstheme="minorHAnsi"/>
          <w:color w:val="00000A"/>
        </w:rPr>
        <w:t xml:space="preserve">according to the </w:t>
      </w:r>
      <w:proofErr w:type="spellStart"/>
      <w:r>
        <w:rPr>
          <w:rFonts w:cstheme="minorHAnsi"/>
          <w:color w:val="00000A"/>
        </w:rPr>
        <w:t>programme</w:t>
      </w:r>
      <w:proofErr w:type="spellEnd"/>
      <w:r>
        <w:rPr>
          <w:rFonts w:cstheme="minorHAnsi"/>
          <w:color w:val="00000A"/>
        </w:rPr>
        <w:t xml:space="preserve"> document. Their d</w:t>
      </w:r>
      <w:r w:rsidRPr="00381D0C">
        <w:rPr>
          <w:rFonts w:cstheme="minorHAnsi"/>
          <w:color w:val="00000A"/>
        </w:rPr>
        <w:t xml:space="preserve">uties and responsibilities relate to teaching, assessment and completion of the module. </w:t>
      </w:r>
      <w:r>
        <w:rPr>
          <w:rFonts w:asciiTheme="minorHAnsi" w:hAnsiTheme="minorHAnsi" w:cstheme="minorHAnsi"/>
          <w:color w:val="00000A"/>
        </w:rPr>
        <w:t xml:space="preserve">Module leaders work hard to ensure a </w:t>
      </w:r>
      <w:r>
        <w:t>high quality teaching and learning</w:t>
      </w:r>
      <w:r>
        <w:rPr>
          <w:rFonts w:asciiTheme="minorHAnsi" w:hAnsiTheme="minorHAnsi" w:cstheme="minorHAnsi"/>
          <w:color w:val="00000A"/>
        </w:rPr>
        <w:t xml:space="preserve"> experience for all students.</w:t>
      </w:r>
      <w:r w:rsidRPr="00EC3AB7">
        <w:rPr>
          <w:rFonts w:asciiTheme="minorHAnsi" w:hAnsiTheme="minorHAnsi" w:cstheme="minorHAnsi"/>
          <w:color w:val="00000A"/>
        </w:rPr>
        <w:t xml:space="preserve"> </w:t>
      </w:r>
    </w:p>
    <w:p w:rsidR="002530FE" w:rsidRPr="00EC3AB7" w:rsidRDefault="002530FE" w:rsidP="002530FE">
      <w:pPr>
        <w:pStyle w:val="BodyText"/>
        <w:spacing w:line="276" w:lineRule="auto"/>
        <w:ind w:left="720"/>
        <w:rPr>
          <w:rFonts w:asciiTheme="minorHAnsi" w:hAnsiTheme="minorHAnsi" w:cstheme="minorHAnsi"/>
          <w:lang w:val="en-IE"/>
        </w:rPr>
      </w:pPr>
    </w:p>
    <w:p w:rsidR="00C150F1" w:rsidRPr="003B1843" w:rsidRDefault="00AA7B17" w:rsidP="00AA7B17">
      <w:pPr>
        <w:pStyle w:val="Heading2"/>
        <w:rPr>
          <w:color w:val="1F497D" w:themeColor="text2"/>
        </w:rPr>
      </w:pPr>
      <w:bookmarkStart w:id="8" w:name="_Toc17971085"/>
      <w:r w:rsidRPr="003B1843">
        <w:rPr>
          <w:color w:val="1F497D" w:themeColor="text2"/>
        </w:rPr>
        <w:t xml:space="preserve">1.2 Main </w:t>
      </w:r>
      <w:r w:rsidR="00C150F1" w:rsidRPr="003B1843">
        <w:rPr>
          <w:color w:val="1F497D" w:themeColor="text2"/>
        </w:rPr>
        <w:t xml:space="preserve">Points of Contact for the </w:t>
      </w:r>
      <w:r w:rsidRPr="003B1843">
        <w:rPr>
          <w:color w:val="1F497D" w:themeColor="text2"/>
        </w:rPr>
        <w:t>programme</w:t>
      </w:r>
      <w:bookmarkEnd w:id="8"/>
    </w:p>
    <w:p w:rsidR="00C150F1" w:rsidRPr="00BC19C4" w:rsidRDefault="00C150F1" w:rsidP="00C150F1">
      <w:pPr>
        <w:pStyle w:val="BodyText"/>
        <w:spacing w:before="9" w:line="276" w:lineRule="auto"/>
        <w:rPr>
          <w:sz w:val="19"/>
          <w:lang w:val="en-IE"/>
        </w:rPr>
      </w:pPr>
    </w:p>
    <w:tbl>
      <w:tblPr>
        <w:tblW w:w="91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036"/>
        <w:gridCol w:w="3007"/>
        <w:gridCol w:w="4107"/>
      </w:tblGrid>
      <w:tr w:rsidR="00FA4BDD" w:rsidRPr="00BC19C4" w:rsidTr="00FA4BDD">
        <w:trPr>
          <w:trHeight w:hRule="exact" w:val="474"/>
        </w:trPr>
        <w:tc>
          <w:tcPr>
            <w:tcW w:w="2036" w:type="dxa"/>
            <w:shd w:val="clear" w:color="auto" w:fill="DBE5F1" w:themeFill="accent1" w:themeFillTint="33"/>
          </w:tcPr>
          <w:p w:rsidR="00FA4BDD" w:rsidRPr="00BC19C4" w:rsidRDefault="00FA4BDD" w:rsidP="00971EAF">
            <w:pPr>
              <w:pStyle w:val="TableParagraph"/>
              <w:spacing w:line="276" w:lineRule="auto"/>
              <w:ind w:right="1134"/>
              <w:rPr>
                <w:b/>
                <w:lang w:val="en-IE"/>
              </w:rPr>
            </w:pPr>
          </w:p>
        </w:tc>
        <w:tc>
          <w:tcPr>
            <w:tcW w:w="3007" w:type="dxa"/>
            <w:shd w:val="clear" w:color="auto" w:fill="DBE5F1" w:themeFill="accent1" w:themeFillTint="33"/>
          </w:tcPr>
          <w:p w:rsidR="00FA4BDD" w:rsidRPr="00BC19C4" w:rsidRDefault="00FA4BDD" w:rsidP="00971EAF">
            <w:pPr>
              <w:pStyle w:val="TableParagraph"/>
              <w:spacing w:line="276" w:lineRule="auto"/>
              <w:rPr>
                <w:b/>
                <w:lang w:val="en-IE"/>
              </w:rPr>
            </w:pPr>
            <w:r>
              <w:rPr>
                <w:b/>
                <w:lang w:val="en-IE"/>
              </w:rPr>
              <w:t>Name</w:t>
            </w:r>
          </w:p>
        </w:tc>
        <w:tc>
          <w:tcPr>
            <w:tcW w:w="4107" w:type="dxa"/>
            <w:shd w:val="clear" w:color="auto" w:fill="DBE5F1" w:themeFill="accent1" w:themeFillTint="33"/>
          </w:tcPr>
          <w:p w:rsidR="00FA4BDD" w:rsidRPr="00BC19C4" w:rsidRDefault="00FA4BDD" w:rsidP="00971EAF">
            <w:pPr>
              <w:pStyle w:val="TableParagraph"/>
              <w:spacing w:line="276" w:lineRule="auto"/>
              <w:rPr>
                <w:b/>
                <w:lang w:val="en-IE"/>
              </w:rPr>
            </w:pPr>
            <w:r w:rsidRPr="00BC19C4">
              <w:rPr>
                <w:b/>
                <w:lang w:val="en-IE"/>
              </w:rPr>
              <w:t>E-mail</w:t>
            </w:r>
          </w:p>
        </w:tc>
      </w:tr>
      <w:tr w:rsidR="00FA4BDD" w:rsidRPr="00BC19C4" w:rsidTr="00FA4BDD">
        <w:trPr>
          <w:trHeight w:hRule="exact" w:val="644"/>
        </w:trPr>
        <w:tc>
          <w:tcPr>
            <w:tcW w:w="2036" w:type="dxa"/>
            <w:shd w:val="clear" w:color="auto" w:fill="FFFFFF" w:themeFill="background1"/>
          </w:tcPr>
          <w:p w:rsidR="00FA4BDD" w:rsidRDefault="00FA4BDD" w:rsidP="00971EAF">
            <w:pPr>
              <w:pStyle w:val="TableParagraph"/>
              <w:spacing w:line="276" w:lineRule="auto"/>
              <w:ind w:left="57"/>
              <w:rPr>
                <w:b/>
                <w:lang w:val="en-IE"/>
              </w:rPr>
            </w:pPr>
            <w:proofErr w:type="spellStart"/>
            <w:r w:rsidRPr="00C23289">
              <w:rPr>
                <w:b/>
              </w:rPr>
              <w:t>Programme</w:t>
            </w:r>
            <w:proofErr w:type="spellEnd"/>
            <w:r w:rsidRPr="00C23289">
              <w:rPr>
                <w:b/>
              </w:rPr>
              <w:t xml:space="preserve"> Coordinator</w:t>
            </w:r>
          </w:p>
        </w:tc>
        <w:tc>
          <w:tcPr>
            <w:tcW w:w="3007" w:type="dxa"/>
            <w:shd w:val="clear" w:color="auto" w:fill="FFFFFF" w:themeFill="background1"/>
          </w:tcPr>
          <w:p w:rsidR="00FA4BDD" w:rsidRDefault="0095140C" w:rsidP="0095140C">
            <w:pPr>
              <w:pStyle w:val="TableParagraph"/>
              <w:spacing w:line="276" w:lineRule="auto"/>
              <w:rPr>
                <w:b/>
                <w:lang w:val="en-IE"/>
              </w:rPr>
            </w:pPr>
            <w:proofErr w:type="spellStart"/>
            <w:r w:rsidRPr="0095140C">
              <w:rPr>
                <w:b/>
                <w:lang w:val="en-IE"/>
              </w:rPr>
              <w:t>Macdara</w:t>
            </w:r>
            <w:proofErr w:type="spellEnd"/>
            <w:r w:rsidRPr="0095140C">
              <w:rPr>
                <w:b/>
                <w:lang w:val="en-IE"/>
              </w:rPr>
              <w:t xml:space="preserve"> </w:t>
            </w:r>
            <w:proofErr w:type="spellStart"/>
            <w:r w:rsidRPr="0095140C">
              <w:rPr>
                <w:b/>
                <w:lang w:val="en-IE"/>
              </w:rPr>
              <w:t>OMaolbhuaidh</w:t>
            </w:r>
            <w:proofErr w:type="spellEnd"/>
            <w:r w:rsidRPr="0095140C">
              <w:rPr>
                <w:b/>
                <w:lang w:val="en-IE"/>
              </w:rPr>
              <w:t xml:space="preserve"> </w:t>
            </w:r>
          </w:p>
          <w:p w:rsidR="0095140C" w:rsidRPr="00BC19C4" w:rsidRDefault="0095140C" w:rsidP="0095140C">
            <w:pPr>
              <w:pStyle w:val="TableParagraph"/>
              <w:spacing w:line="276" w:lineRule="auto"/>
              <w:rPr>
                <w:b/>
                <w:lang w:val="en-IE"/>
              </w:rPr>
            </w:pPr>
            <w:r w:rsidRPr="0095140C">
              <w:rPr>
                <w:b/>
                <w:lang w:val="en-IE"/>
              </w:rPr>
              <w:t xml:space="preserve">Olga </w:t>
            </w:r>
            <w:proofErr w:type="spellStart"/>
            <w:r w:rsidRPr="0095140C">
              <w:rPr>
                <w:b/>
                <w:lang w:val="en-IE"/>
              </w:rPr>
              <w:t>Wicherek</w:t>
            </w:r>
            <w:proofErr w:type="spellEnd"/>
            <w:r w:rsidRPr="0095140C">
              <w:rPr>
                <w:b/>
                <w:lang w:val="en-IE"/>
              </w:rPr>
              <w:t xml:space="preserve"> &lt;olga.wicherek@dbs.ie&gt;</w:t>
            </w:r>
          </w:p>
        </w:tc>
        <w:tc>
          <w:tcPr>
            <w:tcW w:w="4107" w:type="dxa"/>
            <w:shd w:val="clear" w:color="auto" w:fill="FFFFFF" w:themeFill="background1"/>
          </w:tcPr>
          <w:p w:rsidR="0095140C" w:rsidRDefault="0095140C" w:rsidP="0095140C">
            <w:pPr>
              <w:pStyle w:val="TableParagraph"/>
              <w:spacing w:line="276" w:lineRule="auto"/>
              <w:rPr>
                <w:b/>
                <w:lang w:val="en-IE"/>
              </w:rPr>
            </w:pPr>
            <w:r>
              <w:rPr>
                <w:b/>
                <w:lang w:val="en-IE"/>
              </w:rPr>
              <w:t>Macdara.</w:t>
            </w:r>
            <w:r w:rsidRPr="0095140C">
              <w:rPr>
                <w:b/>
                <w:lang w:val="en-IE"/>
              </w:rPr>
              <w:t>OMaolbhuaidh</w:t>
            </w:r>
            <w:r>
              <w:rPr>
                <w:b/>
                <w:lang w:val="en-IE"/>
              </w:rPr>
              <w:t>@dbs.ie</w:t>
            </w:r>
            <w:r w:rsidRPr="0095140C">
              <w:rPr>
                <w:b/>
                <w:lang w:val="en-IE"/>
              </w:rPr>
              <w:t xml:space="preserve"> </w:t>
            </w:r>
          </w:p>
          <w:p w:rsidR="00FA4BDD" w:rsidRDefault="0095140C" w:rsidP="00DA5CE8">
            <w:pPr>
              <w:pStyle w:val="TableParagraph"/>
              <w:spacing w:line="276" w:lineRule="auto"/>
              <w:rPr>
                <w:b/>
                <w:lang w:val="en-IE"/>
              </w:rPr>
            </w:pPr>
            <w:r>
              <w:rPr>
                <w:b/>
                <w:lang w:val="en-IE"/>
              </w:rPr>
              <w:t>Olga.</w:t>
            </w:r>
            <w:r w:rsidRPr="0095140C">
              <w:rPr>
                <w:b/>
                <w:lang w:val="en-IE"/>
              </w:rPr>
              <w:t>Wicherek</w:t>
            </w:r>
            <w:r>
              <w:rPr>
                <w:b/>
                <w:lang w:val="en-IE"/>
              </w:rPr>
              <w:t>@dbs.ie</w:t>
            </w:r>
          </w:p>
          <w:p w:rsidR="0095140C" w:rsidRPr="00BC19C4" w:rsidRDefault="0095140C" w:rsidP="00DA5CE8">
            <w:pPr>
              <w:pStyle w:val="TableParagraph"/>
              <w:spacing w:line="276" w:lineRule="auto"/>
              <w:rPr>
                <w:b/>
                <w:lang w:val="en-IE"/>
              </w:rPr>
            </w:pPr>
            <w:r w:rsidRPr="0095140C">
              <w:rPr>
                <w:b/>
                <w:lang w:val="en-IE"/>
              </w:rPr>
              <w:t xml:space="preserve">Olga </w:t>
            </w:r>
            <w:proofErr w:type="spellStart"/>
            <w:r w:rsidRPr="0095140C">
              <w:rPr>
                <w:b/>
                <w:lang w:val="en-IE"/>
              </w:rPr>
              <w:t>Wicherek</w:t>
            </w:r>
            <w:proofErr w:type="spellEnd"/>
            <w:r w:rsidRPr="0095140C">
              <w:rPr>
                <w:b/>
                <w:lang w:val="en-IE"/>
              </w:rPr>
              <w:t xml:space="preserve"> &lt;olga.wicherek@dbs.ie&gt;</w:t>
            </w:r>
          </w:p>
        </w:tc>
      </w:tr>
      <w:tr w:rsidR="00FA4BDD" w:rsidRPr="00BC19C4" w:rsidTr="00FA4BDD">
        <w:trPr>
          <w:trHeight w:hRule="exact" w:val="694"/>
        </w:trPr>
        <w:tc>
          <w:tcPr>
            <w:tcW w:w="2036" w:type="dxa"/>
            <w:shd w:val="clear" w:color="auto" w:fill="FFFFFF" w:themeFill="background1"/>
          </w:tcPr>
          <w:p w:rsidR="00FA4BDD" w:rsidRDefault="00FA4BDD" w:rsidP="00971EAF">
            <w:pPr>
              <w:pStyle w:val="TableParagraph"/>
              <w:spacing w:line="276" w:lineRule="auto"/>
              <w:ind w:left="57"/>
              <w:rPr>
                <w:rFonts w:asciiTheme="minorHAnsi" w:hAnsiTheme="minorHAnsi"/>
                <w:b/>
              </w:rPr>
            </w:pPr>
            <w:r w:rsidRPr="00C23289">
              <w:rPr>
                <w:rFonts w:asciiTheme="minorHAnsi" w:hAnsiTheme="minorHAnsi"/>
                <w:b/>
              </w:rPr>
              <w:t>Course Director</w:t>
            </w:r>
          </w:p>
          <w:p w:rsidR="004600C9" w:rsidRDefault="004600C9" w:rsidP="00971EAF">
            <w:pPr>
              <w:pStyle w:val="TableParagraph"/>
              <w:spacing w:line="276" w:lineRule="auto"/>
              <w:ind w:left="57"/>
              <w:rPr>
                <w:b/>
                <w:lang w:val="en-IE"/>
              </w:rPr>
            </w:pPr>
            <w:r>
              <w:rPr>
                <w:rFonts w:asciiTheme="minorHAnsi" w:hAnsiTheme="minorHAnsi"/>
                <w:b/>
              </w:rPr>
              <w:t>(Acting)</w:t>
            </w:r>
          </w:p>
        </w:tc>
        <w:tc>
          <w:tcPr>
            <w:tcW w:w="3007" w:type="dxa"/>
            <w:shd w:val="clear" w:color="auto" w:fill="FFFFFF" w:themeFill="background1"/>
          </w:tcPr>
          <w:p w:rsidR="00FA4BDD" w:rsidRPr="00BC19C4" w:rsidRDefault="004600C9" w:rsidP="00DA5CE8">
            <w:pPr>
              <w:pStyle w:val="TableParagraph"/>
              <w:spacing w:line="276" w:lineRule="auto"/>
              <w:rPr>
                <w:b/>
                <w:lang w:val="en-IE"/>
              </w:rPr>
            </w:pPr>
            <w:r>
              <w:rPr>
                <w:b/>
                <w:lang w:val="en-IE"/>
              </w:rPr>
              <w:t>Ann Masterson</w:t>
            </w:r>
          </w:p>
        </w:tc>
        <w:tc>
          <w:tcPr>
            <w:tcW w:w="4107" w:type="dxa"/>
            <w:shd w:val="clear" w:color="auto" w:fill="FFFFFF" w:themeFill="background1"/>
          </w:tcPr>
          <w:p w:rsidR="00FA4BDD" w:rsidRPr="00BC19C4" w:rsidRDefault="004600C9" w:rsidP="00DA5CE8">
            <w:pPr>
              <w:pStyle w:val="TableParagraph"/>
              <w:spacing w:line="276" w:lineRule="auto"/>
              <w:rPr>
                <w:b/>
                <w:lang w:val="en-IE"/>
              </w:rPr>
            </w:pPr>
            <w:r>
              <w:rPr>
                <w:b/>
                <w:lang w:val="en-IE"/>
              </w:rPr>
              <w:t>ann.masterson@dbs.ie</w:t>
            </w:r>
          </w:p>
        </w:tc>
      </w:tr>
    </w:tbl>
    <w:p w:rsidR="00FA4BDD" w:rsidRDefault="00FA4BDD" w:rsidP="002B1B61">
      <w:pPr>
        <w:pStyle w:val="Heading2"/>
        <w:rPr>
          <w:color w:val="1F497D" w:themeColor="text2"/>
        </w:rPr>
      </w:pPr>
      <w:bookmarkStart w:id="9" w:name="_Toc15645057"/>
    </w:p>
    <w:p w:rsidR="00FA4BDD" w:rsidRDefault="00FA4BDD">
      <w:pPr>
        <w:rPr>
          <w:b/>
          <w:color w:val="1F497D" w:themeColor="text2"/>
          <w:sz w:val="24"/>
        </w:rPr>
      </w:pPr>
      <w:r>
        <w:rPr>
          <w:color w:val="1F497D" w:themeColor="text2"/>
        </w:rPr>
        <w:br w:type="page"/>
      </w:r>
    </w:p>
    <w:p w:rsidR="00C150F1" w:rsidRDefault="002B1B61" w:rsidP="002B1B61">
      <w:pPr>
        <w:pStyle w:val="Heading2"/>
        <w:rPr>
          <w:color w:val="1F497D" w:themeColor="text2"/>
        </w:rPr>
      </w:pPr>
      <w:bookmarkStart w:id="10" w:name="_Toc17971086"/>
      <w:r w:rsidRPr="003B1843">
        <w:rPr>
          <w:color w:val="1F497D" w:themeColor="text2"/>
        </w:rPr>
        <w:lastRenderedPageBreak/>
        <w:t>1.</w:t>
      </w:r>
      <w:bookmarkEnd w:id="9"/>
      <w:r w:rsidR="00AA7B17" w:rsidRPr="003B1843">
        <w:rPr>
          <w:color w:val="1F497D" w:themeColor="text2"/>
        </w:rPr>
        <w:t>3</w:t>
      </w:r>
      <w:r w:rsidRPr="003B1843">
        <w:rPr>
          <w:color w:val="1F497D" w:themeColor="text2"/>
        </w:rPr>
        <w:t xml:space="preserve"> </w:t>
      </w:r>
      <w:r w:rsidR="00C150F1" w:rsidRPr="003B1843">
        <w:rPr>
          <w:color w:val="1F497D" w:themeColor="text2"/>
        </w:rPr>
        <w:t>Programme Team</w:t>
      </w:r>
      <w:bookmarkEnd w:id="10"/>
    </w:p>
    <w:p w:rsidR="009B4416" w:rsidRPr="0020741E" w:rsidRDefault="009B4416" w:rsidP="009B4416">
      <w:pPr>
        <w:rPr>
          <w:rFonts w:ascii="Fabriga" w:hAnsi="Fabriga" w:cs="Fabriga"/>
          <w:b/>
          <w:bCs/>
          <w:sz w:val="18"/>
          <w:szCs w:val="18"/>
        </w:rPr>
      </w:pPr>
      <w:r>
        <w:rPr>
          <w:sz w:val="18"/>
          <w:szCs w:val="18"/>
        </w:rPr>
        <w:t xml:space="preserve">Email addresses for lecturing staff: </w:t>
      </w:r>
      <w:r>
        <w:rPr>
          <w:rFonts w:ascii="Fabriga" w:hAnsi="Fabriga" w:cs="Fabriga"/>
          <w:b/>
          <w:bCs/>
          <w:sz w:val="18"/>
          <w:szCs w:val="18"/>
        </w:rPr>
        <w:t>firstname.lastname@dbs.ie</w:t>
      </w:r>
    </w:p>
    <w:tbl>
      <w:tblPr>
        <w:tblW w:w="9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333"/>
        <w:gridCol w:w="4244"/>
        <w:gridCol w:w="3529"/>
      </w:tblGrid>
      <w:tr w:rsidR="0020741E" w:rsidTr="00FD5AD1">
        <w:tc>
          <w:tcPr>
            <w:tcW w:w="1333" w:type="dxa"/>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tcPr>
          <w:bookmarkStart w:id="11" w:name="_Toc15645058" w:displacedByCustomXml="next"/>
          <w:sdt>
            <w:sdtPr>
              <w:tag w:val="goog_rdk_3219"/>
              <w:id w:val="1382279092"/>
            </w:sdtPr>
            <w:sdtContent>
              <w:p w:rsidR="0020741E" w:rsidRDefault="0020741E" w:rsidP="00FD5AD1">
                <w:pPr>
                  <w:rPr>
                    <w:b/>
                    <w:color w:val="222222"/>
                    <w:sz w:val="19"/>
                    <w:szCs w:val="19"/>
                  </w:rPr>
                </w:pPr>
                <w:r>
                  <w:rPr>
                    <w:b/>
                  </w:rPr>
                  <w:t>Stage</w:t>
                </w:r>
              </w:p>
            </w:sdtContent>
          </w:sdt>
        </w:tc>
        <w:tc>
          <w:tcPr>
            <w:tcW w:w="4244" w:type="dxa"/>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tcPr>
          <w:sdt>
            <w:sdtPr>
              <w:tag w:val="goog_rdk_3220"/>
              <w:id w:val="1644613318"/>
            </w:sdtPr>
            <w:sdtContent>
              <w:p w:rsidR="0020741E" w:rsidRDefault="0020741E" w:rsidP="00FD5AD1">
                <w:pPr>
                  <w:rPr>
                    <w:b/>
                    <w:color w:val="222222"/>
                    <w:sz w:val="19"/>
                    <w:szCs w:val="19"/>
                  </w:rPr>
                </w:pPr>
                <w:r>
                  <w:rPr>
                    <w:b/>
                  </w:rPr>
                  <w:t xml:space="preserve">Module </w:t>
                </w:r>
              </w:p>
            </w:sdtContent>
          </w:sdt>
        </w:tc>
        <w:tc>
          <w:tcPr>
            <w:tcW w:w="3529" w:type="dxa"/>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tcPr>
          <w:sdt>
            <w:sdtPr>
              <w:tag w:val="goog_rdk_3221"/>
              <w:id w:val="-275944203"/>
            </w:sdtPr>
            <w:sdtContent>
              <w:p w:rsidR="0020741E" w:rsidRDefault="0020741E" w:rsidP="00FD5AD1">
                <w:pPr>
                  <w:rPr>
                    <w:b/>
                    <w:color w:val="222222"/>
                    <w:sz w:val="19"/>
                    <w:szCs w:val="19"/>
                  </w:rPr>
                </w:pPr>
                <w:r>
                  <w:rPr>
                    <w:b/>
                  </w:rPr>
                  <w:t>Module Leaders</w:t>
                </w:r>
              </w:p>
            </w:sdtContent>
          </w:sdt>
        </w:tc>
      </w:tr>
      <w:tr w:rsidR="0020741E" w:rsidTr="00FD5AD1">
        <w:tc>
          <w:tcPr>
            <w:tcW w:w="13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sdt>
            <w:sdtPr>
              <w:tag w:val="goog_rdk_3223"/>
              <w:id w:val="-874537762"/>
            </w:sdtPr>
            <w:sdtContent>
              <w:p w:rsidR="0020741E" w:rsidRDefault="0020741E" w:rsidP="00FD5AD1">
                <w:r>
                  <w:t>1</w:t>
                </w:r>
              </w:p>
            </w:sdtContent>
          </w:sdt>
        </w:tc>
        <w:tc>
          <w:tcPr>
            <w:tcW w:w="42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sdt>
            <w:sdtPr>
              <w:tag w:val="goog_rdk_3224"/>
              <w:id w:val="1411578345"/>
            </w:sdtPr>
            <w:sdtContent>
              <w:p w:rsidR="0020741E" w:rsidRDefault="0020741E" w:rsidP="00FD5AD1">
                <w:r>
                  <w:t>Maths &amp; Stats for Business (Mandatory)</w:t>
                </w:r>
              </w:p>
            </w:sdtContent>
          </w:sdt>
        </w:tc>
        <w:tc>
          <w:tcPr>
            <w:tcW w:w="35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0741E" w:rsidRDefault="0020741E" w:rsidP="00FD5AD1">
            <w:proofErr w:type="spellStart"/>
            <w:r>
              <w:t>Heikki</w:t>
            </w:r>
            <w:proofErr w:type="spellEnd"/>
            <w:r>
              <w:t xml:space="preserve"> </w:t>
            </w:r>
            <w:proofErr w:type="spellStart"/>
            <w:r>
              <w:t>Laiho</w:t>
            </w:r>
            <w:proofErr w:type="spellEnd"/>
          </w:p>
        </w:tc>
      </w:tr>
      <w:tr w:rsidR="0020741E" w:rsidTr="00FD5AD1">
        <w:tc>
          <w:tcPr>
            <w:tcW w:w="13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sdt>
            <w:sdtPr>
              <w:tag w:val="goog_rdk_3229"/>
              <w:id w:val="893543259"/>
            </w:sdtPr>
            <w:sdtContent>
              <w:p w:rsidR="0020741E" w:rsidRDefault="0020741E" w:rsidP="00FD5AD1">
                <w:r>
                  <w:t>1</w:t>
                </w:r>
              </w:p>
            </w:sdtContent>
          </w:sdt>
        </w:tc>
        <w:tc>
          <w:tcPr>
            <w:tcW w:w="42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sdt>
            <w:sdtPr>
              <w:tag w:val="goog_rdk_3230"/>
              <w:id w:val="-165714727"/>
            </w:sdtPr>
            <w:sdtContent>
              <w:p w:rsidR="0020741E" w:rsidRDefault="0020741E" w:rsidP="00FD5AD1">
                <w:r>
                  <w:t>Business Context and Organisation (Mandatory)</w:t>
                </w:r>
              </w:p>
            </w:sdtContent>
          </w:sdt>
        </w:tc>
        <w:tc>
          <w:tcPr>
            <w:tcW w:w="35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0741E" w:rsidRDefault="0020741E" w:rsidP="00FD5AD1">
            <w:proofErr w:type="spellStart"/>
            <w:r>
              <w:t>Darina</w:t>
            </w:r>
            <w:proofErr w:type="spellEnd"/>
            <w:r>
              <w:t xml:space="preserve"> Reilly</w:t>
            </w:r>
          </w:p>
        </w:tc>
      </w:tr>
      <w:tr w:rsidR="0020741E" w:rsidTr="00FD5AD1">
        <w:tc>
          <w:tcPr>
            <w:tcW w:w="13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sdt>
            <w:sdtPr>
              <w:tag w:val="goog_rdk_3234"/>
              <w:id w:val="404964038"/>
            </w:sdtPr>
            <w:sdtContent>
              <w:p w:rsidR="0020741E" w:rsidRDefault="0020741E" w:rsidP="00FD5AD1">
                <w:r>
                  <w:t>1</w:t>
                </w:r>
              </w:p>
            </w:sdtContent>
          </w:sdt>
        </w:tc>
        <w:tc>
          <w:tcPr>
            <w:tcW w:w="42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sdt>
            <w:sdtPr>
              <w:tag w:val="goog_rdk_3235"/>
              <w:id w:val="-343399892"/>
            </w:sdtPr>
            <w:sdtContent>
              <w:p w:rsidR="0020741E" w:rsidRDefault="0020741E" w:rsidP="00FD5AD1">
                <w:r>
                  <w:t>Marketing Essentials (Mandatory)</w:t>
                </w:r>
              </w:p>
            </w:sdtContent>
          </w:sdt>
        </w:tc>
        <w:tc>
          <w:tcPr>
            <w:tcW w:w="35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0741E" w:rsidRDefault="0020741E" w:rsidP="00FD5AD1">
            <w:proofErr w:type="spellStart"/>
            <w:r>
              <w:t>Niamh</w:t>
            </w:r>
            <w:proofErr w:type="spellEnd"/>
            <w:r>
              <w:t xml:space="preserve"> Cullen</w:t>
            </w:r>
          </w:p>
        </w:tc>
      </w:tr>
      <w:tr w:rsidR="0020741E" w:rsidTr="00FD5AD1">
        <w:tc>
          <w:tcPr>
            <w:tcW w:w="13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sdt>
            <w:sdtPr>
              <w:tag w:val="goog_rdk_3240"/>
              <w:id w:val="-2113813048"/>
            </w:sdtPr>
            <w:sdtContent>
              <w:p w:rsidR="0020741E" w:rsidRDefault="0020741E" w:rsidP="00FD5AD1">
                <w:r>
                  <w:t>1</w:t>
                </w:r>
              </w:p>
            </w:sdtContent>
          </w:sdt>
        </w:tc>
        <w:tc>
          <w:tcPr>
            <w:tcW w:w="42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sdt>
            <w:sdtPr>
              <w:tag w:val="goog_rdk_3241"/>
              <w:id w:val="58374598"/>
            </w:sdtPr>
            <w:sdtContent>
              <w:p w:rsidR="0020741E" w:rsidRDefault="0020741E" w:rsidP="00FD5AD1">
                <w:pPr>
                  <w:rPr>
                    <w:color w:val="000000"/>
                  </w:rPr>
                </w:pPr>
                <w:r>
                  <w:t>IT Essentials (Mandatory)</w:t>
                </w:r>
              </w:p>
            </w:sdtContent>
          </w:sdt>
        </w:tc>
        <w:tc>
          <w:tcPr>
            <w:tcW w:w="35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0741E" w:rsidRDefault="0020741E" w:rsidP="00FD5AD1">
            <w:pPr>
              <w:rPr>
                <w:color w:val="000000"/>
              </w:rPr>
            </w:pPr>
            <w:r>
              <w:rPr>
                <w:color w:val="000000"/>
              </w:rPr>
              <w:t>Mary Nolan</w:t>
            </w:r>
          </w:p>
        </w:tc>
      </w:tr>
      <w:tr w:rsidR="0020741E" w:rsidTr="00FD5AD1">
        <w:tc>
          <w:tcPr>
            <w:tcW w:w="13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sdt>
            <w:sdtPr>
              <w:tag w:val="goog_rdk_3245"/>
              <w:id w:val="-101568554"/>
            </w:sdtPr>
            <w:sdtContent>
              <w:p w:rsidR="0020741E" w:rsidRDefault="0020741E" w:rsidP="00FD5AD1">
                <w:r>
                  <w:t>1</w:t>
                </w:r>
              </w:p>
            </w:sdtContent>
          </w:sdt>
        </w:tc>
        <w:tc>
          <w:tcPr>
            <w:tcW w:w="42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sdt>
            <w:sdtPr>
              <w:tag w:val="goog_rdk_3246"/>
              <w:id w:val="1898398665"/>
            </w:sdtPr>
            <w:sdtContent>
              <w:p w:rsidR="0020741E" w:rsidRDefault="0020741E" w:rsidP="00FD5AD1">
                <w:pPr>
                  <w:rPr>
                    <w:color w:val="000000"/>
                  </w:rPr>
                </w:pPr>
                <w:r>
                  <w:t>Economic Perspectives (Mandatory)</w:t>
                </w:r>
              </w:p>
            </w:sdtContent>
          </w:sdt>
        </w:tc>
        <w:tc>
          <w:tcPr>
            <w:tcW w:w="35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0741E" w:rsidRDefault="0020741E" w:rsidP="00FD5AD1">
            <w:pPr>
              <w:rPr>
                <w:color w:val="000000"/>
              </w:rPr>
            </w:pPr>
            <w:r>
              <w:rPr>
                <w:color w:val="000000"/>
              </w:rPr>
              <w:t>Dermot Gallagher</w:t>
            </w:r>
          </w:p>
        </w:tc>
      </w:tr>
      <w:tr w:rsidR="0020741E" w:rsidTr="00FD5AD1">
        <w:tc>
          <w:tcPr>
            <w:tcW w:w="13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sdt>
            <w:sdtPr>
              <w:tag w:val="goog_rdk_3251"/>
              <w:id w:val="-1379010228"/>
            </w:sdtPr>
            <w:sdtContent>
              <w:p w:rsidR="0020741E" w:rsidRDefault="0020741E" w:rsidP="00FD5AD1">
                <w:r>
                  <w:t>1</w:t>
                </w:r>
              </w:p>
            </w:sdtContent>
          </w:sdt>
        </w:tc>
        <w:tc>
          <w:tcPr>
            <w:tcW w:w="42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sdt>
            <w:sdtPr>
              <w:tag w:val="goog_rdk_3252"/>
              <w:id w:val="936561953"/>
            </w:sdtPr>
            <w:sdtContent>
              <w:p w:rsidR="0020741E" w:rsidRDefault="0020741E" w:rsidP="00FD5AD1">
                <w:pPr>
                  <w:rPr>
                    <w:color w:val="000000"/>
                  </w:rPr>
                </w:pPr>
                <w:r>
                  <w:t>Learning to Learn (Mandatory)</w:t>
                </w:r>
              </w:p>
            </w:sdtContent>
          </w:sdt>
        </w:tc>
        <w:tc>
          <w:tcPr>
            <w:tcW w:w="35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0741E" w:rsidRDefault="0020741E" w:rsidP="00FD5AD1">
            <w:pPr>
              <w:rPr>
                <w:color w:val="000000"/>
              </w:rPr>
            </w:pPr>
            <w:proofErr w:type="spellStart"/>
            <w:r>
              <w:rPr>
                <w:color w:val="000000"/>
              </w:rPr>
              <w:t>Keelin</w:t>
            </w:r>
            <w:proofErr w:type="spellEnd"/>
            <w:r>
              <w:rPr>
                <w:color w:val="000000"/>
              </w:rPr>
              <w:t xml:space="preserve"> Lee</w:t>
            </w:r>
          </w:p>
        </w:tc>
      </w:tr>
      <w:tr w:rsidR="0020741E" w:rsidTr="00FD5AD1">
        <w:tc>
          <w:tcPr>
            <w:tcW w:w="13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sdt>
            <w:sdtPr>
              <w:tag w:val="goog_rdk_3256"/>
              <w:id w:val="49124663"/>
            </w:sdtPr>
            <w:sdtContent>
              <w:p w:rsidR="0020741E" w:rsidRDefault="0020741E" w:rsidP="00FD5AD1">
                <w:r>
                  <w:t>1</w:t>
                </w:r>
              </w:p>
            </w:sdtContent>
          </w:sdt>
        </w:tc>
        <w:tc>
          <w:tcPr>
            <w:tcW w:w="42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sdt>
            <w:sdtPr>
              <w:tag w:val="goog_rdk_3257"/>
              <w:id w:val="-907139037"/>
            </w:sdtPr>
            <w:sdtContent>
              <w:p w:rsidR="0020741E" w:rsidRDefault="0020741E" w:rsidP="00FD5AD1">
                <w:pPr>
                  <w:rPr>
                    <w:color w:val="000000"/>
                  </w:rPr>
                </w:pPr>
                <w:r>
                  <w:t>Introduction to Business Finance (Mandatory)</w:t>
                </w:r>
              </w:p>
            </w:sdtContent>
          </w:sdt>
        </w:tc>
        <w:tc>
          <w:tcPr>
            <w:tcW w:w="35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0741E" w:rsidRDefault="0020741E" w:rsidP="00FD5AD1">
            <w:pPr>
              <w:rPr>
                <w:color w:val="000000"/>
              </w:rPr>
            </w:pPr>
            <w:r>
              <w:rPr>
                <w:color w:val="000000"/>
              </w:rPr>
              <w:t>TBC</w:t>
            </w:r>
          </w:p>
        </w:tc>
      </w:tr>
      <w:tr w:rsidR="0020741E" w:rsidTr="00FD5AD1">
        <w:tc>
          <w:tcPr>
            <w:tcW w:w="13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sdt>
            <w:sdtPr>
              <w:tag w:val="goog_rdk_3262"/>
              <w:id w:val="60449939"/>
            </w:sdtPr>
            <w:sdtContent>
              <w:p w:rsidR="0020741E" w:rsidRDefault="0020741E" w:rsidP="00FD5AD1">
                <w:r>
                  <w:t>2</w:t>
                </w:r>
              </w:p>
            </w:sdtContent>
          </w:sdt>
        </w:tc>
        <w:tc>
          <w:tcPr>
            <w:tcW w:w="42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sdt>
            <w:sdtPr>
              <w:tag w:val="goog_rdk_3263"/>
              <w:id w:val="-965266533"/>
            </w:sdtPr>
            <w:sdtContent>
              <w:p w:rsidR="0020741E" w:rsidRDefault="0020741E" w:rsidP="00FD5AD1">
                <w:pPr>
                  <w:rPr>
                    <w:color w:val="000000"/>
                  </w:rPr>
                </w:pPr>
                <w:r>
                  <w:t>Management (Mandatory)</w:t>
                </w:r>
              </w:p>
            </w:sdtContent>
          </w:sdt>
        </w:tc>
        <w:tc>
          <w:tcPr>
            <w:tcW w:w="35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0741E" w:rsidRDefault="0020741E" w:rsidP="00FD5AD1">
            <w:pPr>
              <w:rPr>
                <w:color w:val="000000"/>
              </w:rPr>
            </w:pPr>
            <w:r>
              <w:rPr>
                <w:color w:val="000000"/>
              </w:rPr>
              <w:t>David Wallace</w:t>
            </w:r>
          </w:p>
        </w:tc>
      </w:tr>
      <w:tr w:rsidR="0020741E" w:rsidTr="00FD5AD1">
        <w:trPr>
          <w:trHeight w:val="780"/>
        </w:trPr>
        <w:tc>
          <w:tcPr>
            <w:tcW w:w="13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sdt>
            <w:sdtPr>
              <w:tag w:val="goog_rdk_3267"/>
              <w:id w:val="-115599797"/>
            </w:sdtPr>
            <w:sdtContent>
              <w:p w:rsidR="0020741E" w:rsidRDefault="0020741E" w:rsidP="00FD5AD1">
                <w:r>
                  <w:t>2</w:t>
                </w:r>
              </w:p>
            </w:sdtContent>
          </w:sdt>
        </w:tc>
        <w:tc>
          <w:tcPr>
            <w:tcW w:w="42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sdt>
            <w:sdtPr>
              <w:tag w:val="goog_rdk_3268"/>
              <w:id w:val="-2038804534"/>
            </w:sdtPr>
            <w:sdtContent>
              <w:p w:rsidR="0020741E" w:rsidRDefault="0020741E" w:rsidP="00FD5AD1">
                <w:pPr>
                  <w:rPr>
                    <w:color w:val="000000"/>
                  </w:rPr>
                </w:pPr>
                <w:r>
                  <w:t>Financial Management (Mandatory)</w:t>
                </w:r>
              </w:p>
            </w:sdtContent>
          </w:sdt>
        </w:tc>
        <w:tc>
          <w:tcPr>
            <w:tcW w:w="35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0741E" w:rsidRDefault="0020741E" w:rsidP="00FD5AD1">
            <w:pPr>
              <w:rPr>
                <w:color w:val="000000"/>
              </w:rPr>
            </w:pPr>
            <w:r>
              <w:rPr>
                <w:color w:val="000000"/>
              </w:rPr>
              <w:t>Richard O'Callaghan</w:t>
            </w:r>
          </w:p>
        </w:tc>
      </w:tr>
      <w:tr w:rsidR="0020741E" w:rsidTr="00FD5AD1">
        <w:tc>
          <w:tcPr>
            <w:tcW w:w="13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sdt>
            <w:sdtPr>
              <w:tag w:val="goog_rdk_3272"/>
              <w:id w:val="-39439272"/>
            </w:sdtPr>
            <w:sdtContent>
              <w:p w:rsidR="0020741E" w:rsidRDefault="0020741E" w:rsidP="00FD5AD1">
                <w:r>
                  <w:t>2</w:t>
                </w:r>
              </w:p>
            </w:sdtContent>
          </w:sdt>
        </w:tc>
        <w:tc>
          <w:tcPr>
            <w:tcW w:w="42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sdt>
            <w:sdtPr>
              <w:tag w:val="goog_rdk_3273"/>
              <w:id w:val="1641154304"/>
            </w:sdtPr>
            <w:sdtContent>
              <w:p w:rsidR="0020741E" w:rsidRDefault="0020741E" w:rsidP="00FD5AD1">
                <w:pPr>
                  <w:rPr>
                    <w:color w:val="000000"/>
                  </w:rPr>
                </w:pPr>
                <w:r>
                  <w:t>Business Information Systems (Mandatory)</w:t>
                </w:r>
              </w:p>
            </w:sdtContent>
          </w:sdt>
        </w:tc>
        <w:tc>
          <w:tcPr>
            <w:tcW w:w="35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0741E" w:rsidRDefault="0020741E" w:rsidP="00FD5AD1">
            <w:pPr>
              <w:rPr>
                <w:color w:val="000000"/>
              </w:rPr>
            </w:pPr>
            <w:r>
              <w:rPr>
                <w:color w:val="000000"/>
              </w:rPr>
              <w:t xml:space="preserve">Bernie </w:t>
            </w:r>
            <w:proofErr w:type="spellStart"/>
            <w:r>
              <w:rPr>
                <w:color w:val="000000"/>
              </w:rPr>
              <w:t>Lydon</w:t>
            </w:r>
            <w:proofErr w:type="spellEnd"/>
          </w:p>
        </w:tc>
      </w:tr>
      <w:tr w:rsidR="0020741E" w:rsidTr="00FD5AD1">
        <w:tc>
          <w:tcPr>
            <w:tcW w:w="13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sdt>
            <w:sdtPr>
              <w:tag w:val="goog_rdk_3277"/>
              <w:id w:val="-1875833117"/>
            </w:sdtPr>
            <w:sdtContent>
              <w:p w:rsidR="0020741E" w:rsidRDefault="0020741E" w:rsidP="00FD5AD1">
                <w:r>
                  <w:t>2</w:t>
                </w:r>
              </w:p>
            </w:sdtContent>
          </w:sdt>
        </w:tc>
        <w:tc>
          <w:tcPr>
            <w:tcW w:w="42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sdt>
            <w:sdtPr>
              <w:tag w:val="goog_rdk_3278"/>
              <w:id w:val="1592585615"/>
            </w:sdtPr>
            <w:sdtContent>
              <w:p w:rsidR="0020741E" w:rsidRDefault="0020741E" w:rsidP="00FD5AD1">
                <w:pPr>
                  <w:rPr>
                    <w:color w:val="000000"/>
                  </w:rPr>
                </w:pPr>
                <w:r>
                  <w:t>Business Ethics and Research Practices (Mandatory)</w:t>
                </w:r>
              </w:p>
            </w:sdtContent>
          </w:sdt>
        </w:tc>
        <w:tc>
          <w:tcPr>
            <w:tcW w:w="35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0741E" w:rsidRDefault="0020741E" w:rsidP="00FD5AD1">
            <w:pPr>
              <w:rPr>
                <w:color w:val="000000"/>
              </w:rPr>
            </w:pPr>
            <w:r>
              <w:rPr>
                <w:color w:val="000000"/>
              </w:rPr>
              <w:t xml:space="preserve">David </w:t>
            </w:r>
            <w:proofErr w:type="spellStart"/>
            <w:r>
              <w:rPr>
                <w:color w:val="000000"/>
              </w:rPr>
              <w:t>Mothersill</w:t>
            </w:r>
            <w:proofErr w:type="spellEnd"/>
          </w:p>
        </w:tc>
      </w:tr>
      <w:tr w:rsidR="0020741E" w:rsidTr="00FD5AD1">
        <w:tc>
          <w:tcPr>
            <w:tcW w:w="13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sdt>
            <w:sdtPr>
              <w:tag w:val="goog_rdk_3283"/>
              <w:id w:val="-1597470577"/>
            </w:sdtPr>
            <w:sdtContent>
              <w:p w:rsidR="0020741E" w:rsidRDefault="0020741E" w:rsidP="00FD5AD1">
                <w:r>
                  <w:t>2</w:t>
                </w:r>
              </w:p>
            </w:sdtContent>
          </w:sdt>
        </w:tc>
        <w:tc>
          <w:tcPr>
            <w:tcW w:w="42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sdt>
            <w:sdtPr>
              <w:tag w:val="goog_rdk_3284"/>
              <w:id w:val="976032714"/>
            </w:sdtPr>
            <w:sdtContent>
              <w:p w:rsidR="0020741E" w:rsidRDefault="0020741E" w:rsidP="00FD5AD1">
                <w:pPr>
                  <w:rPr>
                    <w:color w:val="000000"/>
                  </w:rPr>
                </w:pPr>
                <w:r>
                  <w:t>Advanced Economic Perspectives (Mandatory)</w:t>
                </w:r>
              </w:p>
            </w:sdtContent>
          </w:sdt>
        </w:tc>
        <w:tc>
          <w:tcPr>
            <w:tcW w:w="35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0741E" w:rsidRDefault="0020741E" w:rsidP="00FD5AD1">
            <w:pPr>
              <w:rPr>
                <w:color w:val="000000"/>
              </w:rPr>
            </w:pPr>
            <w:r>
              <w:rPr>
                <w:color w:val="000000"/>
              </w:rPr>
              <w:t>Dermot Gallagher</w:t>
            </w:r>
          </w:p>
        </w:tc>
      </w:tr>
      <w:tr w:rsidR="0020741E" w:rsidTr="00FD5AD1">
        <w:tc>
          <w:tcPr>
            <w:tcW w:w="13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sdt>
            <w:sdtPr>
              <w:tag w:val="goog_rdk_3288"/>
              <w:id w:val="244839208"/>
            </w:sdtPr>
            <w:sdtContent>
              <w:p w:rsidR="0020741E" w:rsidRDefault="0020741E" w:rsidP="00FD5AD1">
                <w:r>
                  <w:t>2</w:t>
                </w:r>
              </w:p>
            </w:sdtContent>
          </w:sdt>
        </w:tc>
        <w:tc>
          <w:tcPr>
            <w:tcW w:w="42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sdt>
            <w:sdtPr>
              <w:tag w:val="goog_rdk_3289"/>
              <w:id w:val="-1048920308"/>
            </w:sdtPr>
            <w:sdtContent>
              <w:p w:rsidR="0020741E" w:rsidRDefault="0020741E" w:rsidP="00FD5AD1">
                <w:pPr>
                  <w:rPr>
                    <w:color w:val="000000"/>
                  </w:rPr>
                </w:pPr>
                <w:r>
                  <w:t>Psychology (Elective)</w:t>
                </w:r>
              </w:p>
            </w:sdtContent>
          </w:sdt>
        </w:tc>
        <w:tc>
          <w:tcPr>
            <w:tcW w:w="35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0741E" w:rsidRDefault="0020741E" w:rsidP="00FD5AD1">
            <w:pPr>
              <w:rPr>
                <w:color w:val="000000"/>
              </w:rPr>
            </w:pPr>
            <w:r>
              <w:rPr>
                <w:color w:val="000000"/>
              </w:rPr>
              <w:t>Patricia Orr</w:t>
            </w:r>
          </w:p>
        </w:tc>
      </w:tr>
      <w:tr w:rsidR="0020741E" w:rsidTr="00FD5AD1">
        <w:tc>
          <w:tcPr>
            <w:tcW w:w="13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0741E" w:rsidRDefault="002B21A8" w:rsidP="00FD5AD1">
            <w:sdt>
              <w:sdtPr>
                <w:tag w:val="goog_rdk_3293"/>
                <w:id w:val="-1074658058"/>
              </w:sdtPr>
              <w:sdtContent>
                <w:r w:rsidR="0020741E">
                  <w:t>2</w:t>
                </w:r>
              </w:sdtContent>
            </w:sdt>
          </w:p>
        </w:tc>
        <w:tc>
          <w:tcPr>
            <w:tcW w:w="42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sdt>
            <w:sdtPr>
              <w:tag w:val="goog_rdk_3294"/>
              <w:id w:val="-1393732751"/>
            </w:sdtPr>
            <w:sdtContent>
              <w:p w:rsidR="0020741E" w:rsidRDefault="0020741E" w:rsidP="00FD5AD1">
                <w:pPr>
                  <w:rPr>
                    <w:color w:val="000000"/>
                  </w:rPr>
                </w:pPr>
                <w:r>
                  <w:t>Social Psychology (Elective)</w:t>
                </w:r>
              </w:p>
            </w:sdtContent>
          </w:sdt>
        </w:tc>
        <w:tc>
          <w:tcPr>
            <w:tcW w:w="35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0741E" w:rsidRDefault="0020741E" w:rsidP="00FD5AD1">
            <w:pPr>
              <w:rPr>
                <w:color w:val="000000"/>
              </w:rPr>
            </w:pPr>
            <w:r>
              <w:rPr>
                <w:color w:val="000000"/>
              </w:rPr>
              <w:t>Ronda Barron</w:t>
            </w:r>
          </w:p>
        </w:tc>
      </w:tr>
      <w:tr w:rsidR="0020741E" w:rsidTr="00FD5AD1">
        <w:tc>
          <w:tcPr>
            <w:tcW w:w="13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sdt>
            <w:sdtPr>
              <w:tag w:val="goog_rdk_3298"/>
              <w:id w:val="-1877306939"/>
            </w:sdtPr>
            <w:sdtContent>
              <w:p w:rsidR="0020741E" w:rsidRDefault="0020741E" w:rsidP="00FD5AD1">
                <w:r>
                  <w:t>2</w:t>
                </w:r>
              </w:p>
            </w:sdtContent>
          </w:sdt>
        </w:tc>
        <w:tc>
          <w:tcPr>
            <w:tcW w:w="42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sdt>
            <w:sdtPr>
              <w:tag w:val="goog_rdk_3299"/>
              <w:id w:val="-1745329941"/>
            </w:sdtPr>
            <w:sdtContent>
              <w:p w:rsidR="0020741E" w:rsidRDefault="0020741E" w:rsidP="00FD5AD1">
                <w:pPr>
                  <w:rPr>
                    <w:color w:val="000000"/>
                  </w:rPr>
                </w:pPr>
                <w:r>
                  <w:t>Principles of Business Law (Elective)</w:t>
                </w:r>
              </w:p>
            </w:sdtContent>
          </w:sdt>
        </w:tc>
        <w:tc>
          <w:tcPr>
            <w:tcW w:w="35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0741E" w:rsidRDefault="0020741E" w:rsidP="00FD5AD1">
            <w:pPr>
              <w:rPr>
                <w:color w:val="000000"/>
              </w:rPr>
            </w:pPr>
            <w:r>
              <w:rPr>
                <w:color w:val="000000"/>
              </w:rPr>
              <w:t>Stuart Duffy</w:t>
            </w:r>
          </w:p>
        </w:tc>
      </w:tr>
      <w:tr w:rsidR="0020741E" w:rsidTr="00FD5AD1">
        <w:tc>
          <w:tcPr>
            <w:tcW w:w="13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sdt>
            <w:sdtPr>
              <w:tag w:val="goog_rdk_3303"/>
              <w:id w:val="871650931"/>
            </w:sdtPr>
            <w:sdtContent>
              <w:p w:rsidR="0020741E" w:rsidRDefault="0020741E" w:rsidP="00FD5AD1">
                <w:r>
                  <w:t>2</w:t>
                </w:r>
              </w:p>
            </w:sdtContent>
          </w:sdt>
        </w:tc>
        <w:tc>
          <w:tcPr>
            <w:tcW w:w="42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sdt>
            <w:sdtPr>
              <w:tag w:val="goog_rdk_3304"/>
              <w:id w:val="-1000425995"/>
            </w:sdtPr>
            <w:sdtContent>
              <w:p w:rsidR="0020741E" w:rsidRDefault="0020741E" w:rsidP="00FD5AD1">
                <w:pPr>
                  <w:rPr>
                    <w:color w:val="000000"/>
                  </w:rPr>
                </w:pPr>
                <w:r>
                  <w:t>Employee Relations and the Law (Elective)</w:t>
                </w:r>
              </w:p>
            </w:sdtContent>
          </w:sdt>
        </w:tc>
        <w:tc>
          <w:tcPr>
            <w:tcW w:w="35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0741E" w:rsidRDefault="0020741E" w:rsidP="00FD5AD1">
            <w:pPr>
              <w:rPr>
                <w:color w:val="000000"/>
              </w:rPr>
            </w:pPr>
            <w:r>
              <w:rPr>
                <w:color w:val="000000"/>
              </w:rPr>
              <w:t>Mary Rose Molloy</w:t>
            </w:r>
          </w:p>
        </w:tc>
      </w:tr>
      <w:tr w:rsidR="0020741E" w:rsidTr="00FD5AD1">
        <w:tc>
          <w:tcPr>
            <w:tcW w:w="13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sdt>
            <w:sdtPr>
              <w:tag w:val="goog_rdk_3309"/>
              <w:id w:val="186342523"/>
            </w:sdtPr>
            <w:sdtContent>
              <w:p w:rsidR="0020741E" w:rsidRDefault="0020741E" w:rsidP="00FD5AD1">
                <w:r>
                  <w:t>2</w:t>
                </w:r>
              </w:p>
            </w:sdtContent>
          </w:sdt>
        </w:tc>
        <w:tc>
          <w:tcPr>
            <w:tcW w:w="42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sdt>
            <w:sdtPr>
              <w:tag w:val="goog_rdk_3310"/>
              <w:id w:val="1019283459"/>
            </w:sdtPr>
            <w:sdtContent>
              <w:p w:rsidR="0020741E" w:rsidRDefault="0020741E" w:rsidP="00FD5AD1">
                <w:pPr>
                  <w:rPr>
                    <w:color w:val="000000"/>
                  </w:rPr>
                </w:pPr>
                <w:r>
                  <w:t>Organisational Behaviour for Managers (Elective)</w:t>
                </w:r>
              </w:p>
            </w:sdtContent>
          </w:sdt>
        </w:tc>
        <w:tc>
          <w:tcPr>
            <w:tcW w:w="35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0741E" w:rsidRDefault="0020741E" w:rsidP="00FD5AD1">
            <w:pPr>
              <w:rPr>
                <w:color w:val="000000"/>
              </w:rPr>
            </w:pPr>
            <w:proofErr w:type="spellStart"/>
            <w:r>
              <w:rPr>
                <w:color w:val="000000"/>
              </w:rPr>
              <w:t>Darina</w:t>
            </w:r>
            <w:proofErr w:type="spellEnd"/>
            <w:r>
              <w:rPr>
                <w:color w:val="000000"/>
              </w:rPr>
              <w:t xml:space="preserve"> Reilly</w:t>
            </w:r>
          </w:p>
        </w:tc>
      </w:tr>
      <w:tr w:rsidR="0020741E" w:rsidTr="00FD5AD1">
        <w:tc>
          <w:tcPr>
            <w:tcW w:w="13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sdt>
            <w:sdtPr>
              <w:tag w:val="goog_rdk_3314"/>
              <w:id w:val="-833915282"/>
            </w:sdtPr>
            <w:sdtContent>
              <w:p w:rsidR="0020741E" w:rsidRDefault="0020741E" w:rsidP="00FD5AD1">
                <w:r>
                  <w:t>2</w:t>
                </w:r>
              </w:p>
            </w:sdtContent>
          </w:sdt>
        </w:tc>
        <w:tc>
          <w:tcPr>
            <w:tcW w:w="42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sdt>
            <w:sdtPr>
              <w:tag w:val="goog_rdk_3315"/>
              <w:id w:val="-1569656028"/>
            </w:sdtPr>
            <w:sdtContent>
              <w:p w:rsidR="0020741E" w:rsidRDefault="0020741E" w:rsidP="00FD5AD1">
                <w:pPr>
                  <w:rPr>
                    <w:color w:val="000000"/>
                  </w:rPr>
                </w:pPr>
                <w:r>
                  <w:t>Selling and Sales Management (Elective)</w:t>
                </w:r>
              </w:p>
            </w:sdtContent>
          </w:sdt>
        </w:tc>
        <w:tc>
          <w:tcPr>
            <w:tcW w:w="35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0741E" w:rsidRDefault="0020741E" w:rsidP="00FD5AD1">
            <w:pPr>
              <w:rPr>
                <w:color w:val="000000"/>
              </w:rPr>
            </w:pPr>
            <w:r>
              <w:rPr>
                <w:color w:val="000000"/>
              </w:rPr>
              <w:t>Ray O'Donnell</w:t>
            </w:r>
          </w:p>
        </w:tc>
      </w:tr>
      <w:tr w:rsidR="0020741E" w:rsidTr="00FD5AD1">
        <w:tc>
          <w:tcPr>
            <w:tcW w:w="13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sdt>
            <w:sdtPr>
              <w:tag w:val="goog_rdk_3319"/>
              <w:id w:val="-431352464"/>
            </w:sdtPr>
            <w:sdtContent>
              <w:p w:rsidR="0020741E" w:rsidRDefault="0020741E" w:rsidP="00FD5AD1">
                <w:r>
                  <w:t>2</w:t>
                </w:r>
              </w:p>
            </w:sdtContent>
          </w:sdt>
        </w:tc>
        <w:tc>
          <w:tcPr>
            <w:tcW w:w="42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sdt>
            <w:sdtPr>
              <w:tag w:val="goog_rdk_3320"/>
              <w:id w:val="-1275869916"/>
            </w:sdtPr>
            <w:sdtContent>
              <w:p w:rsidR="0020741E" w:rsidRDefault="0020741E" w:rsidP="00FD5AD1">
                <w:pPr>
                  <w:rPr>
                    <w:color w:val="000000"/>
                  </w:rPr>
                </w:pPr>
                <w:r>
                  <w:t>Project Planning and Control (Elective)</w:t>
                </w:r>
              </w:p>
            </w:sdtContent>
          </w:sdt>
        </w:tc>
        <w:tc>
          <w:tcPr>
            <w:tcW w:w="35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0741E" w:rsidRDefault="0020741E" w:rsidP="00FD5AD1">
            <w:pPr>
              <w:rPr>
                <w:color w:val="000000"/>
              </w:rPr>
            </w:pPr>
            <w:r>
              <w:rPr>
                <w:color w:val="000000"/>
              </w:rPr>
              <w:t xml:space="preserve">Patrick </w:t>
            </w:r>
            <w:proofErr w:type="spellStart"/>
            <w:r>
              <w:rPr>
                <w:color w:val="000000"/>
              </w:rPr>
              <w:t>Mongey</w:t>
            </w:r>
            <w:proofErr w:type="spellEnd"/>
          </w:p>
        </w:tc>
      </w:tr>
      <w:tr w:rsidR="0020741E" w:rsidTr="00FD5AD1">
        <w:tc>
          <w:tcPr>
            <w:tcW w:w="13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sdt>
            <w:sdtPr>
              <w:tag w:val="goog_rdk_3324"/>
              <w:id w:val="34090035"/>
            </w:sdtPr>
            <w:sdtContent>
              <w:p w:rsidR="0020741E" w:rsidRDefault="0020741E" w:rsidP="00FD5AD1">
                <w:r>
                  <w:t>2</w:t>
                </w:r>
              </w:p>
            </w:sdtContent>
          </w:sdt>
        </w:tc>
        <w:tc>
          <w:tcPr>
            <w:tcW w:w="42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sdt>
            <w:sdtPr>
              <w:tag w:val="goog_rdk_3325"/>
              <w:id w:val="-186525514"/>
            </w:sdtPr>
            <w:sdtContent>
              <w:p w:rsidR="0020741E" w:rsidRDefault="0020741E" w:rsidP="00FD5AD1">
                <w:pPr>
                  <w:rPr>
                    <w:color w:val="000000"/>
                  </w:rPr>
                </w:pPr>
                <w:r>
                  <w:t>Project Feasibility  (Elective)</w:t>
                </w:r>
              </w:p>
            </w:sdtContent>
          </w:sdt>
        </w:tc>
        <w:tc>
          <w:tcPr>
            <w:tcW w:w="35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0741E" w:rsidRDefault="0020741E" w:rsidP="00FD5AD1">
            <w:pPr>
              <w:rPr>
                <w:color w:val="000000"/>
              </w:rPr>
            </w:pPr>
            <w:r>
              <w:rPr>
                <w:color w:val="000000"/>
              </w:rPr>
              <w:t xml:space="preserve">Patrick </w:t>
            </w:r>
            <w:proofErr w:type="spellStart"/>
            <w:r>
              <w:rPr>
                <w:color w:val="000000"/>
              </w:rPr>
              <w:t>Mongey</w:t>
            </w:r>
            <w:proofErr w:type="spellEnd"/>
          </w:p>
        </w:tc>
      </w:tr>
      <w:tr w:rsidR="0020741E" w:rsidTr="00FD5AD1">
        <w:tc>
          <w:tcPr>
            <w:tcW w:w="13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sdt>
            <w:sdtPr>
              <w:tag w:val="goog_rdk_3329"/>
              <w:id w:val="-1376232556"/>
            </w:sdtPr>
            <w:sdtContent>
              <w:p w:rsidR="0020741E" w:rsidRDefault="0020741E" w:rsidP="00FD5AD1">
                <w:r>
                  <w:t>2</w:t>
                </w:r>
              </w:p>
            </w:sdtContent>
          </w:sdt>
        </w:tc>
        <w:tc>
          <w:tcPr>
            <w:tcW w:w="42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sdt>
            <w:sdtPr>
              <w:tag w:val="goog_rdk_3330"/>
              <w:id w:val="-1915540347"/>
            </w:sdtPr>
            <w:sdtContent>
              <w:p w:rsidR="0020741E" w:rsidRDefault="0020741E" w:rsidP="00FD5AD1">
                <w:pPr>
                  <w:rPr>
                    <w:color w:val="000000"/>
                  </w:rPr>
                </w:pPr>
                <w:r>
                  <w:t>Database Design and Cloud Technologies (Elective)</w:t>
                </w:r>
              </w:p>
            </w:sdtContent>
          </w:sdt>
        </w:tc>
        <w:tc>
          <w:tcPr>
            <w:tcW w:w="35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0741E" w:rsidRDefault="0020741E" w:rsidP="00FD5AD1">
            <w:pPr>
              <w:rPr>
                <w:color w:val="000000"/>
              </w:rPr>
            </w:pPr>
            <w:r>
              <w:rPr>
                <w:color w:val="000000"/>
              </w:rPr>
              <w:t>Claire Caulfield</w:t>
            </w:r>
          </w:p>
        </w:tc>
      </w:tr>
      <w:tr w:rsidR="0020741E" w:rsidTr="00FD5AD1">
        <w:tc>
          <w:tcPr>
            <w:tcW w:w="13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sdt>
            <w:sdtPr>
              <w:tag w:val="goog_rdk_3334"/>
              <w:id w:val="-95475952"/>
            </w:sdtPr>
            <w:sdtContent>
              <w:p w:rsidR="0020741E" w:rsidRDefault="0020741E" w:rsidP="00FD5AD1">
                <w:r>
                  <w:t>2</w:t>
                </w:r>
              </w:p>
            </w:sdtContent>
          </w:sdt>
        </w:tc>
        <w:tc>
          <w:tcPr>
            <w:tcW w:w="42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sdt>
            <w:sdtPr>
              <w:tag w:val="goog_rdk_3335"/>
              <w:id w:val="-353190909"/>
            </w:sdtPr>
            <w:sdtContent>
              <w:p w:rsidR="0020741E" w:rsidRDefault="0020741E" w:rsidP="00FD5AD1">
                <w:pPr>
                  <w:rPr>
                    <w:color w:val="000000"/>
                  </w:rPr>
                </w:pPr>
                <w:r>
                  <w:t>Cloud Marketing and Sales (Elective)</w:t>
                </w:r>
              </w:p>
            </w:sdtContent>
          </w:sdt>
        </w:tc>
        <w:tc>
          <w:tcPr>
            <w:tcW w:w="35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0741E" w:rsidRDefault="0020741E" w:rsidP="00FD5AD1">
            <w:pPr>
              <w:rPr>
                <w:color w:val="000000"/>
              </w:rPr>
            </w:pPr>
            <w:r>
              <w:rPr>
                <w:color w:val="000000"/>
              </w:rPr>
              <w:t>TBC</w:t>
            </w:r>
          </w:p>
        </w:tc>
      </w:tr>
      <w:tr w:rsidR="0020741E" w:rsidTr="00FD5AD1">
        <w:tc>
          <w:tcPr>
            <w:tcW w:w="13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sdt>
            <w:sdtPr>
              <w:tag w:val="goog_rdk_3339"/>
              <w:id w:val="1810438018"/>
            </w:sdtPr>
            <w:sdtContent>
              <w:p w:rsidR="0020741E" w:rsidRDefault="0020741E" w:rsidP="00FD5AD1">
                <w:r>
                  <w:t>2</w:t>
                </w:r>
              </w:p>
            </w:sdtContent>
          </w:sdt>
        </w:tc>
        <w:tc>
          <w:tcPr>
            <w:tcW w:w="42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sdt>
            <w:sdtPr>
              <w:tag w:val="goog_rdk_3340"/>
              <w:id w:val="526921968"/>
            </w:sdtPr>
            <w:sdtContent>
              <w:p w:rsidR="0020741E" w:rsidRDefault="0020741E" w:rsidP="00FD5AD1">
                <w:pPr>
                  <w:rPr>
                    <w:color w:val="000000"/>
                  </w:rPr>
                </w:pPr>
                <w:r>
                  <w:t>Business Programming (Elective)</w:t>
                </w:r>
              </w:p>
            </w:sdtContent>
          </w:sdt>
        </w:tc>
        <w:tc>
          <w:tcPr>
            <w:tcW w:w="35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0741E" w:rsidRDefault="0020741E" w:rsidP="00FD5AD1">
            <w:pPr>
              <w:rPr>
                <w:color w:val="000000"/>
              </w:rPr>
            </w:pPr>
            <w:r>
              <w:rPr>
                <w:color w:val="000000"/>
              </w:rPr>
              <w:t>Rory O'Donnell</w:t>
            </w:r>
          </w:p>
        </w:tc>
      </w:tr>
      <w:tr w:rsidR="0020741E" w:rsidTr="00FD5AD1">
        <w:tc>
          <w:tcPr>
            <w:tcW w:w="13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sdt>
            <w:sdtPr>
              <w:tag w:val="goog_rdk_3344"/>
              <w:id w:val="-1188287272"/>
            </w:sdtPr>
            <w:sdtContent>
              <w:p w:rsidR="0020741E" w:rsidRDefault="0020741E" w:rsidP="00FD5AD1">
                <w:r>
                  <w:t>Award</w:t>
                </w:r>
              </w:p>
            </w:sdtContent>
          </w:sdt>
        </w:tc>
        <w:tc>
          <w:tcPr>
            <w:tcW w:w="42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sdt>
            <w:sdtPr>
              <w:tag w:val="goog_rdk_3345"/>
              <w:id w:val="-1567797473"/>
            </w:sdtPr>
            <w:sdtContent>
              <w:p w:rsidR="0020741E" w:rsidRDefault="0020741E" w:rsidP="00FD5AD1">
                <w:pPr>
                  <w:rPr>
                    <w:color w:val="000000"/>
                  </w:rPr>
                </w:pPr>
                <w:r>
                  <w:t>Strategic Management (Mandatory)</w:t>
                </w:r>
              </w:p>
            </w:sdtContent>
          </w:sdt>
        </w:tc>
        <w:tc>
          <w:tcPr>
            <w:tcW w:w="35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0741E" w:rsidRDefault="0020741E" w:rsidP="00FD5AD1">
            <w:r>
              <w:t>Ann Masterson</w:t>
            </w:r>
          </w:p>
        </w:tc>
      </w:tr>
      <w:tr w:rsidR="0020741E" w:rsidTr="00FD5AD1">
        <w:tc>
          <w:tcPr>
            <w:tcW w:w="13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sdt>
            <w:sdtPr>
              <w:tag w:val="goog_rdk_3348"/>
              <w:id w:val="1738358287"/>
            </w:sdtPr>
            <w:sdtContent>
              <w:p w:rsidR="0020741E" w:rsidRDefault="0020741E" w:rsidP="00FD5AD1">
                <w:r>
                  <w:t>Award</w:t>
                </w:r>
              </w:p>
            </w:sdtContent>
          </w:sdt>
        </w:tc>
        <w:tc>
          <w:tcPr>
            <w:tcW w:w="42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sdt>
            <w:sdtPr>
              <w:tag w:val="goog_rdk_3349"/>
              <w:id w:val="134528130"/>
            </w:sdtPr>
            <w:sdtContent>
              <w:p w:rsidR="0020741E" w:rsidRDefault="0020741E" w:rsidP="00FD5AD1">
                <w:pPr>
                  <w:rPr>
                    <w:color w:val="000000"/>
                  </w:rPr>
                </w:pPr>
                <w:r>
                  <w:t>Global Business (Mandatory)</w:t>
                </w:r>
              </w:p>
            </w:sdtContent>
          </w:sdt>
        </w:tc>
        <w:tc>
          <w:tcPr>
            <w:tcW w:w="35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0741E" w:rsidRDefault="0020741E" w:rsidP="00FD5AD1">
            <w:pPr>
              <w:rPr>
                <w:color w:val="000000"/>
              </w:rPr>
            </w:pPr>
            <w:r>
              <w:rPr>
                <w:color w:val="000000"/>
              </w:rPr>
              <w:t>PJ Paul/</w:t>
            </w:r>
            <w:proofErr w:type="spellStart"/>
            <w:r>
              <w:rPr>
                <w:color w:val="000000"/>
              </w:rPr>
              <w:t>Enda</w:t>
            </w:r>
            <w:proofErr w:type="spellEnd"/>
            <w:r>
              <w:rPr>
                <w:color w:val="000000"/>
              </w:rPr>
              <w:t xml:space="preserve"> Murphy</w:t>
            </w:r>
          </w:p>
        </w:tc>
      </w:tr>
      <w:tr w:rsidR="0020741E" w:rsidTr="00FD5AD1">
        <w:tc>
          <w:tcPr>
            <w:tcW w:w="13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sdt>
            <w:sdtPr>
              <w:tag w:val="goog_rdk_3353"/>
              <w:id w:val="-713343781"/>
            </w:sdtPr>
            <w:sdtContent>
              <w:p w:rsidR="0020741E" w:rsidRDefault="0020741E" w:rsidP="00FD5AD1">
                <w:r>
                  <w:t>Award</w:t>
                </w:r>
              </w:p>
            </w:sdtContent>
          </w:sdt>
        </w:tc>
        <w:tc>
          <w:tcPr>
            <w:tcW w:w="42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sdt>
            <w:sdtPr>
              <w:tag w:val="goog_rdk_3354"/>
              <w:id w:val="-281797364"/>
            </w:sdtPr>
            <w:sdtContent>
              <w:p w:rsidR="0020741E" w:rsidRDefault="0020741E" w:rsidP="00FD5AD1">
                <w:r>
                  <w:t>Human Resource Management (Mandatory)</w:t>
                </w:r>
              </w:p>
            </w:sdtContent>
          </w:sdt>
        </w:tc>
        <w:tc>
          <w:tcPr>
            <w:tcW w:w="35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0741E" w:rsidRDefault="0020741E" w:rsidP="00FD5AD1">
            <w:r>
              <w:t>David Wallace/Martin O'Dea</w:t>
            </w:r>
          </w:p>
        </w:tc>
      </w:tr>
      <w:tr w:rsidR="0020741E" w:rsidTr="00FD5AD1">
        <w:tc>
          <w:tcPr>
            <w:tcW w:w="13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sdt>
            <w:sdtPr>
              <w:tag w:val="goog_rdk_3357"/>
              <w:id w:val="-1269462006"/>
            </w:sdtPr>
            <w:sdtContent>
              <w:p w:rsidR="0020741E" w:rsidRDefault="0020741E" w:rsidP="00FD5AD1">
                <w:r>
                  <w:t>Award</w:t>
                </w:r>
              </w:p>
            </w:sdtContent>
          </w:sdt>
        </w:tc>
        <w:tc>
          <w:tcPr>
            <w:tcW w:w="42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sdt>
            <w:sdtPr>
              <w:tag w:val="goog_rdk_3358"/>
              <w:id w:val="-956108863"/>
            </w:sdtPr>
            <w:sdtContent>
              <w:p w:rsidR="0020741E" w:rsidRDefault="0020741E" w:rsidP="00FD5AD1">
                <w:pPr>
                  <w:rPr>
                    <w:color w:val="000000"/>
                  </w:rPr>
                </w:pPr>
                <w:r>
                  <w:t>Psychology of work (Elective)</w:t>
                </w:r>
              </w:p>
            </w:sdtContent>
          </w:sdt>
        </w:tc>
        <w:tc>
          <w:tcPr>
            <w:tcW w:w="35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0741E" w:rsidRDefault="0020741E" w:rsidP="00FD5AD1">
            <w:pPr>
              <w:rPr>
                <w:color w:val="000000"/>
              </w:rPr>
            </w:pPr>
            <w:r>
              <w:rPr>
                <w:color w:val="000000"/>
              </w:rPr>
              <w:t xml:space="preserve">Barbara </w:t>
            </w:r>
            <w:proofErr w:type="spellStart"/>
            <w:r>
              <w:rPr>
                <w:color w:val="000000"/>
              </w:rPr>
              <w:t>Caska</w:t>
            </w:r>
            <w:proofErr w:type="spellEnd"/>
          </w:p>
        </w:tc>
      </w:tr>
      <w:tr w:rsidR="0020741E" w:rsidTr="00FD5AD1">
        <w:tc>
          <w:tcPr>
            <w:tcW w:w="13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sdt>
            <w:sdtPr>
              <w:tag w:val="goog_rdk_3361"/>
              <w:id w:val="-1527938653"/>
            </w:sdtPr>
            <w:sdtContent>
              <w:p w:rsidR="0020741E" w:rsidRDefault="0020741E" w:rsidP="00FD5AD1">
                <w:r>
                  <w:t>Award</w:t>
                </w:r>
              </w:p>
            </w:sdtContent>
          </w:sdt>
        </w:tc>
        <w:tc>
          <w:tcPr>
            <w:tcW w:w="42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sdt>
            <w:sdtPr>
              <w:tag w:val="goog_rdk_3362"/>
              <w:id w:val="-1669396228"/>
            </w:sdtPr>
            <w:sdtContent>
              <w:p w:rsidR="0020741E" w:rsidRDefault="0020741E" w:rsidP="00FD5AD1">
                <w:pPr>
                  <w:rPr>
                    <w:color w:val="000000"/>
                  </w:rPr>
                </w:pPr>
                <w:r>
                  <w:t>Individual Differences (Elective)</w:t>
                </w:r>
              </w:p>
            </w:sdtContent>
          </w:sdt>
        </w:tc>
        <w:tc>
          <w:tcPr>
            <w:tcW w:w="35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0741E" w:rsidRDefault="0020741E" w:rsidP="00FD5AD1">
            <w:pPr>
              <w:rPr>
                <w:color w:val="000000"/>
              </w:rPr>
            </w:pPr>
            <w:r>
              <w:rPr>
                <w:color w:val="000000"/>
              </w:rPr>
              <w:t>Patricia Orr</w:t>
            </w:r>
          </w:p>
        </w:tc>
      </w:tr>
      <w:tr w:rsidR="0020741E" w:rsidTr="00FD5AD1">
        <w:tc>
          <w:tcPr>
            <w:tcW w:w="13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sdt>
            <w:sdtPr>
              <w:tag w:val="goog_rdk_3366"/>
              <w:id w:val="115265510"/>
            </w:sdtPr>
            <w:sdtContent>
              <w:p w:rsidR="0020741E" w:rsidRDefault="0020741E" w:rsidP="00FD5AD1">
                <w:r>
                  <w:t>Award</w:t>
                </w:r>
              </w:p>
            </w:sdtContent>
          </w:sdt>
        </w:tc>
        <w:tc>
          <w:tcPr>
            <w:tcW w:w="42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sdt>
            <w:sdtPr>
              <w:tag w:val="goog_rdk_3367"/>
              <w:id w:val="424079108"/>
            </w:sdtPr>
            <w:sdtContent>
              <w:p w:rsidR="0020741E" w:rsidRDefault="0020741E" w:rsidP="00FD5AD1">
                <w:pPr>
                  <w:rPr>
                    <w:color w:val="000000"/>
                  </w:rPr>
                </w:pPr>
                <w:r>
                  <w:t>Human Resource Development (Elective)</w:t>
                </w:r>
              </w:p>
            </w:sdtContent>
          </w:sdt>
        </w:tc>
        <w:tc>
          <w:tcPr>
            <w:tcW w:w="35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0741E" w:rsidRDefault="0020741E" w:rsidP="00FD5AD1">
            <w:pPr>
              <w:rPr>
                <w:color w:val="000000"/>
              </w:rPr>
            </w:pPr>
            <w:proofErr w:type="spellStart"/>
            <w:r>
              <w:rPr>
                <w:color w:val="000000"/>
              </w:rPr>
              <w:t>Darina</w:t>
            </w:r>
            <w:proofErr w:type="spellEnd"/>
            <w:r>
              <w:rPr>
                <w:color w:val="000000"/>
              </w:rPr>
              <w:t xml:space="preserve"> Reilly</w:t>
            </w:r>
          </w:p>
        </w:tc>
      </w:tr>
      <w:tr w:rsidR="0020741E" w:rsidTr="00FD5AD1">
        <w:tc>
          <w:tcPr>
            <w:tcW w:w="13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sdt>
            <w:sdtPr>
              <w:tag w:val="goog_rdk_3371"/>
              <w:id w:val="1704435887"/>
            </w:sdtPr>
            <w:sdtContent>
              <w:p w:rsidR="0020741E" w:rsidRDefault="0020741E" w:rsidP="00FD5AD1">
                <w:r>
                  <w:t>Award</w:t>
                </w:r>
              </w:p>
            </w:sdtContent>
          </w:sdt>
        </w:tc>
        <w:tc>
          <w:tcPr>
            <w:tcW w:w="42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sdt>
            <w:sdtPr>
              <w:tag w:val="goog_rdk_3372"/>
              <w:id w:val="-1464963069"/>
            </w:sdtPr>
            <w:sdtContent>
              <w:p w:rsidR="0020741E" w:rsidRDefault="0020741E" w:rsidP="00FD5AD1">
                <w:pPr>
                  <w:rPr>
                    <w:color w:val="000000"/>
                  </w:rPr>
                </w:pPr>
                <w:r>
                  <w:t>Contemporary Performance Management (Elective)</w:t>
                </w:r>
              </w:p>
            </w:sdtContent>
          </w:sdt>
        </w:tc>
        <w:tc>
          <w:tcPr>
            <w:tcW w:w="35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0741E" w:rsidRDefault="0020741E" w:rsidP="00FD5AD1">
            <w:pPr>
              <w:rPr>
                <w:color w:val="000000"/>
              </w:rPr>
            </w:pPr>
            <w:r>
              <w:rPr>
                <w:color w:val="000000"/>
              </w:rPr>
              <w:t>Ann Masterson</w:t>
            </w:r>
          </w:p>
        </w:tc>
      </w:tr>
      <w:tr w:rsidR="0020741E" w:rsidTr="00FD5AD1">
        <w:trPr>
          <w:trHeight w:val="740"/>
        </w:trPr>
        <w:tc>
          <w:tcPr>
            <w:tcW w:w="13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sdt>
            <w:sdtPr>
              <w:tag w:val="goog_rdk_3376"/>
              <w:id w:val="-2013521338"/>
            </w:sdtPr>
            <w:sdtContent>
              <w:p w:rsidR="0020741E" w:rsidRDefault="0020741E" w:rsidP="00FD5AD1">
                <w:r>
                  <w:t>Award</w:t>
                </w:r>
              </w:p>
            </w:sdtContent>
          </w:sdt>
        </w:tc>
        <w:tc>
          <w:tcPr>
            <w:tcW w:w="42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sdt>
            <w:sdtPr>
              <w:tag w:val="goog_rdk_3377"/>
              <w:id w:val="775444753"/>
            </w:sdtPr>
            <w:sdtContent>
              <w:p w:rsidR="0020741E" w:rsidRDefault="0020741E" w:rsidP="00FD5AD1">
                <w:pPr>
                  <w:rPr>
                    <w:color w:val="000000"/>
                  </w:rPr>
                </w:pPr>
                <w:r>
                  <w:t>Corporate Law and Governance (Elective)</w:t>
                </w:r>
              </w:p>
            </w:sdtContent>
          </w:sdt>
        </w:tc>
        <w:tc>
          <w:tcPr>
            <w:tcW w:w="35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0741E" w:rsidRDefault="0020741E" w:rsidP="00FD5AD1">
            <w:pPr>
              <w:rPr>
                <w:color w:val="000000"/>
              </w:rPr>
            </w:pPr>
            <w:r>
              <w:rPr>
                <w:color w:val="000000"/>
              </w:rPr>
              <w:t>Mike Venn</w:t>
            </w:r>
          </w:p>
        </w:tc>
      </w:tr>
      <w:tr w:rsidR="0020741E" w:rsidTr="00FD5AD1">
        <w:tc>
          <w:tcPr>
            <w:tcW w:w="13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sdt>
            <w:sdtPr>
              <w:tag w:val="goog_rdk_3381"/>
              <w:id w:val="-1450775593"/>
            </w:sdtPr>
            <w:sdtContent>
              <w:p w:rsidR="0020741E" w:rsidRDefault="0020741E" w:rsidP="00FD5AD1">
                <w:r>
                  <w:t>Award</w:t>
                </w:r>
              </w:p>
            </w:sdtContent>
          </w:sdt>
        </w:tc>
        <w:tc>
          <w:tcPr>
            <w:tcW w:w="42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sdt>
            <w:sdtPr>
              <w:tag w:val="goog_rdk_3382"/>
              <w:id w:val="127983230"/>
            </w:sdtPr>
            <w:sdtContent>
              <w:p w:rsidR="0020741E" w:rsidRDefault="0020741E" w:rsidP="00FD5AD1">
                <w:pPr>
                  <w:rPr>
                    <w:color w:val="000000"/>
                  </w:rPr>
                </w:pPr>
                <w:r>
                  <w:t>Advanced Business and Commercial Law (Elective)</w:t>
                </w:r>
              </w:p>
            </w:sdtContent>
          </w:sdt>
        </w:tc>
        <w:tc>
          <w:tcPr>
            <w:tcW w:w="35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0741E" w:rsidRDefault="0020741E" w:rsidP="00FD5AD1">
            <w:pPr>
              <w:rPr>
                <w:color w:val="000000"/>
              </w:rPr>
            </w:pPr>
            <w:r>
              <w:rPr>
                <w:color w:val="000000"/>
              </w:rPr>
              <w:t>Mike Venn</w:t>
            </w:r>
          </w:p>
        </w:tc>
      </w:tr>
      <w:tr w:rsidR="0020741E" w:rsidTr="00FD5AD1">
        <w:tc>
          <w:tcPr>
            <w:tcW w:w="13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sdt>
            <w:sdtPr>
              <w:tag w:val="goog_rdk_3386"/>
              <w:id w:val="1080330646"/>
            </w:sdtPr>
            <w:sdtContent>
              <w:p w:rsidR="0020741E" w:rsidRDefault="0020741E" w:rsidP="00FD5AD1">
                <w:r>
                  <w:t>Award</w:t>
                </w:r>
              </w:p>
            </w:sdtContent>
          </w:sdt>
        </w:tc>
        <w:tc>
          <w:tcPr>
            <w:tcW w:w="42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sdt>
            <w:sdtPr>
              <w:tag w:val="goog_rdk_3387"/>
              <w:id w:val="-1513520187"/>
            </w:sdtPr>
            <w:sdtContent>
              <w:p w:rsidR="0020741E" w:rsidRDefault="0020741E" w:rsidP="00FD5AD1">
                <w:pPr>
                  <w:rPr>
                    <w:color w:val="000000"/>
                  </w:rPr>
                </w:pPr>
                <w:r>
                  <w:t>Project Planning Techniques (Elective)</w:t>
                </w:r>
              </w:p>
            </w:sdtContent>
          </w:sdt>
        </w:tc>
        <w:tc>
          <w:tcPr>
            <w:tcW w:w="35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0741E" w:rsidRDefault="0020741E" w:rsidP="00FD5AD1">
            <w:pPr>
              <w:rPr>
                <w:color w:val="000000"/>
              </w:rPr>
            </w:pPr>
            <w:r>
              <w:rPr>
                <w:color w:val="000000"/>
              </w:rPr>
              <w:t xml:space="preserve">Patrick </w:t>
            </w:r>
            <w:proofErr w:type="spellStart"/>
            <w:r>
              <w:rPr>
                <w:color w:val="000000"/>
              </w:rPr>
              <w:t>Mongey</w:t>
            </w:r>
            <w:proofErr w:type="spellEnd"/>
          </w:p>
        </w:tc>
      </w:tr>
      <w:tr w:rsidR="0020741E" w:rsidTr="00FD5AD1">
        <w:tc>
          <w:tcPr>
            <w:tcW w:w="13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sdt>
            <w:sdtPr>
              <w:tag w:val="goog_rdk_3391"/>
              <w:id w:val="696275870"/>
            </w:sdtPr>
            <w:sdtContent>
              <w:p w:rsidR="0020741E" w:rsidRDefault="0020741E" w:rsidP="00FD5AD1">
                <w:r>
                  <w:t>Award</w:t>
                </w:r>
              </w:p>
            </w:sdtContent>
          </w:sdt>
        </w:tc>
        <w:tc>
          <w:tcPr>
            <w:tcW w:w="42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sdt>
            <w:sdtPr>
              <w:tag w:val="goog_rdk_3392"/>
              <w:id w:val="778223252"/>
            </w:sdtPr>
            <w:sdtContent>
              <w:p w:rsidR="0020741E" w:rsidRDefault="0020741E" w:rsidP="00FD5AD1">
                <w:pPr>
                  <w:rPr>
                    <w:color w:val="000000"/>
                  </w:rPr>
                </w:pPr>
                <w:r>
                  <w:t>Project Management and Evaluation (Elective)</w:t>
                </w:r>
              </w:p>
            </w:sdtContent>
          </w:sdt>
        </w:tc>
        <w:tc>
          <w:tcPr>
            <w:tcW w:w="35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0741E" w:rsidRDefault="0020741E" w:rsidP="00FD5AD1">
            <w:pPr>
              <w:rPr>
                <w:color w:val="000000"/>
              </w:rPr>
            </w:pPr>
            <w:r>
              <w:rPr>
                <w:color w:val="000000"/>
              </w:rPr>
              <w:t xml:space="preserve">Patrick </w:t>
            </w:r>
            <w:proofErr w:type="spellStart"/>
            <w:r>
              <w:rPr>
                <w:color w:val="000000"/>
              </w:rPr>
              <w:t>Mongey</w:t>
            </w:r>
            <w:proofErr w:type="spellEnd"/>
          </w:p>
        </w:tc>
      </w:tr>
      <w:tr w:rsidR="0020741E" w:rsidTr="00FD5AD1">
        <w:tc>
          <w:tcPr>
            <w:tcW w:w="13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sdt>
            <w:sdtPr>
              <w:tag w:val="goog_rdk_3396"/>
              <w:id w:val="448135614"/>
            </w:sdtPr>
            <w:sdtContent>
              <w:p w:rsidR="0020741E" w:rsidRDefault="0020741E" w:rsidP="00FD5AD1">
                <w:r>
                  <w:t>Award</w:t>
                </w:r>
              </w:p>
            </w:sdtContent>
          </w:sdt>
        </w:tc>
        <w:tc>
          <w:tcPr>
            <w:tcW w:w="42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sdt>
            <w:sdtPr>
              <w:tag w:val="goog_rdk_3397"/>
              <w:id w:val="524915557"/>
            </w:sdtPr>
            <w:sdtContent>
              <w:p w:rsidR="0020741E" w:rsidRDefault="0020741E" w:rsidP="00FD5AD1">
                <w:pPr>
                  <w:rPr>
                    <w:color w:val="000000"/>
                  </w:rPr>
                </w:pPr>
                <w:r>
                  <w:t>Data Management and Analytics (Elective)</w:t>
                </w:r>
              </w:p>
            </w:sdtContent>
          </w:sdt>
        </w:tc>
        <w:tc>
          <w:tcPr>
            <w:tcW w:w="35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0741E" w:rsidRDefault="0020741E" w:rsidP="00FD5AD1">
            <w:pPr>
              <w:rPr>
                <w:color w:val="000000"/>
              </w:rPr>
            </w:pPr>
            <w:r>
              <w:rPr>
                <w:color w:val="000000"/>
              </w:rPr>
              <w:t>Maria Barry</w:t>
            </w:r>
          </w:p>
        </w:tc>
      </w:tr>
      <w:tr w:rsidR="0020741E" w:rsidTr="00FD5AD1">
        <w:tc>
          <w:tcPr>
            <w:tcW w:w="13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sdt>
            <w:sdtPr>
              <w:tag w:val="goog_rdk_3401"/>
              <w:id w:val="1123197098"/>
            </w:sdtPr>
            <w:sdtContent>
              <w:p w:rsidR="0020741E" w:rsidRDefault="0020741E" w:rsidP="00FD5AD1">
                <w:r>
                  <w:t>Award</w:t>
                </w:r>
              </w:p>
            </w:sdtContent>
          </w:sdt>
        </w:tc>
        <w:tc>
          <w:tcPr>
            <w:tcW w:w="42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sdt>
            <w:sdtPr>
              <w:tag w:val="goog_rdk_3402"/>
              <w:id w:val="218555035"/>
            </w:sdtPr>
            <w:sdtContent>
              <w:p w:rsidR="0020741E" w:rsidRDefault="0020741E" w:rsidP="00FD5AD1">
                <w:pPr>
                  <w:rPr>
                    <w:color w:val="000000"/>
                  </w:rPr>
                </w:pPr>
                <w:r>
                  <w:t>Performance Management (Accounting) (Elective)</w:t>
                </w:r>
              </w:p>
            </w:sdtContent>
          </w:sdt>
        </w:tc>
        <w:tc>
          <w:tcPr>
            <w:tcW w:w="35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0741E" w:rsidRDefault="0020741E" w:rsidP="00FD5AD1">
            <w:pPr>
              <w:rPr>
                <w:color w:val="000000"/>
              </w:rPr>
            </w:pPr>
            <w:r>
              <w:rPr>
                <w:color w:val="000000"/>
              </w:rPr>
              <w:t>Paul Walsh</w:t>
            </w:r>
          </w:p>
        </w:tc>
      </w:tr>
      <w:tr w:rsidR="0020741E" w:rsidTr="00FD5AD1">
        <w:tc>
          <w:tcPr>
            <w:tcW w:w="13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0741E" w:rsidRDefault="0020741E" w:rsidP="00FD5AD1">
            <w:r>
              <w:t>Award</w:t>
            </w:r>
          </w:p>
        </w:tc>
        <w:tc>
          <w:tcPr>
            <w:tcW w:w="42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sdt>
            <w:sdtPr>
              <w:tag w:val="goog_rdk_3407"/>
              <w:id w:val="554948812"/>
            </w:sdtPr>
            <w:sdtContent>
              <w:p w:rsidR="0020741E" w:rsidRDefault="0020741E" w:rsidP="00FD5AD1">
                <w:pPr>
                  <w:rPr>
                    <w:rFonts w:ascii="Calibri" w:eastAsia="Calibri" w:hAnsi="Calibri" w:cs="Calibri"/>
                    <w:color w:val="000000"/>
                    <w:highlight w:val="white"/>
                  </w:rPr>
                </w:pPr>
                <w:r>
                  <w:rPr>
                    <w:rFonts w:ascii="Calibri" w:eastAsia="Calibri" w:hAnsi="Calibri" w:cs="Calibri"/>
                    <w:highlight w:val="white"/>
                  </w:rPr>
                  <w:t xml:space="preserve">Creativity, Innovation and Entrepreneurship </w:t>
                </w:r>
                <w:r>
                  <w:rPr>
                    <w:rFonts w:ascii="Calibri" w:eastAsia="Calibri" w:hAnsi="Calibri" w:cs="Calibri"/>
                  </w:rPr>
                  <w:t>(Elective)</w:t>
                </w:r>
              </w:p>
            </w:sdtContent>
          </w:sdt>
        </w:tc>
        <w:tc>
          <w:tcPr>
            <w:tcW w:w="35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0741E" w:rsidRDefault="0020741E" w:rsidP="00FD5AD1">
            <w:pPr>
              <w:rPr>
                <w:color w:val="000000"/>
              </w:rPr>
            </w:pPr>
            <w:r>
              <w:rPr>
                <w:color w:val="000000"/>
              </w:rPr>
              <w:t>Dr Michael Maguire</w:t>
            </w:r>
          </w:p>
        </w:tc>
      </w:tr>
      <w:tr w:rsidR="0020741E" w:rsidTr="00FD5AD1">
        <w:tc>
          <w:tcPr>
            <w:tcW w:w="13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0741E" w:rsidRDefault="0020741E" w:rsidP="00FD5AD1">
            <w:r>
              <w:t>Award</w:t>
            </w:r>
          </w:p>
        </w:tc>
        <w:tc>
          <w:tcPr>
            <w:tcW w:w="42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sdt>
            <w:sdtPr>
              <w:tag w:val="goog_rdk_3412"/>
              <w:id w:val="554948817"/>
            </w:sdtPr>
            <w:sdtContent>
              <w:p w:rsidR="0020741E" w:rsidRDefault="0020741E" w:rsidP="00FD5AD1">
                <w:pPr>
                  <w:rPr>
                    <w:rFonts w:ascii="Calibri" w:eastAsia="Calibri" w:hAnsi="Calibri" w:cs="Calibri"/>
                    <w:color w:val="000000"/>
                    <w:highlight w:val="white"/>
                  </w:rPr>
                </w:pPr>
                <w:r>
                  <w:rPr>
                    <w:rFonts w:ascii="Calibri" w:eastAsia="Calibri" w:hAnsi="Calibri" w:cs="Calibri"/>
                    <w:highlight w:val="white"/>
                  </w:rPr>
                  <w:t xml:space="preserve">Cloud Networking and Security </w:t>
                </w:r>
                <w:r>
                  <w:rPr>
                    <w:rFonts w:ascii="Calibri" w:eastAsia="Calibri" w:hAnsi="Calibri" w:cs="Calibri"/>
                  </w:rPr>
                  <w:t>(Elective)</w:t>
                </w:r>
              </w:p>
            </w:sdtContent>
          </w:sdt>
        </w:tc>
        <w:tc>
          <w:tcPr>
            <w:tcW w:w="35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0741E" w:rsidRDefault="0020741E" w:rsidP="00FD5AD1">
            <w:pPr>
              <w:rPr>
                <w:color w:val="000000"/>
              </w:rPr>
            </w:pPr>
            <w:r>
              <w:rPr>
                <w:color w:val="000000"/>
              </w:rPr>
              <w:t>Damien Kettle</w:t>
            </w:r>
          </w:p>
        </w:tc>
      </w:tr>
      <w:tr w:rsidR="0020741E" w:rsidTr="00FD5AD1">
        <w:tc>
          <w:tcPr>
            <w:tcW w:w="13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0741E" w:rsidRDefault="0020741E" w:rsidP="00FD5AD1">
            <w:r>
              <w:lastRenderedPageBreak/>
              <w:t>Award</w:t>
            </w:r>
          </w:p>
        </w:tc>
        <w:tc>
          <w:tcPr>
            <w:tcW w:w="42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sdt>
            <w:sdtPr>
              <w:tag w:val="goog_rdk_3418"/>
              <w:id w:val="554948823"/>
            </w:sdtPr>
            <w:sdtContent>
              <w:p w:rsidR="0020741E" w:rsidRDefault="0020741E" w:rsidP="00FD5AD1">
                <w:pPr>
                  <w:rPr>
                    <w:rFonts w:ascii="Calibri" w:eastAsia="Calibri" w:hAnsi="Calibri" w:cs="Calibri"/>
                    <w:color w:val="000000"/>
                    <w:highlight w:val="white"/>
                  </w:rPr>
                </w:pPr>
                <w:r>
                  <w:rPr>
                    <w:rFonts w:ascii="Calibri" w:eastAsia="Calibri" w:hAnsi="Calibri" w:cs="Calibri"/>
                    <w:highlight w:val="white"/>
                  </w:rPr>
                  <w:t xml:space="preserve">Cloud Platform Development </w:t>
                </w:r>
                <w:r>
                  <w:rPr>
                    <w:rFonts w:ascii="Calibri" w:eastAsia="Calibri" w:hAnsi="Calibri" w:cs="Calibri"/>
                  </w:rPr>
                  <w:t>(Elective)</w:t>
                </w:r>
              </w:p>
            </w:sdtContent>
          </w:sdt>
        </w:tc>
        <w:tc>
          <w:tcPr>
            <w:tcW w:w="35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0741E" w:rsidRDefault="0020741E" w:rsidP="00FD5AD1">
            <w:pPr>
              <w:rPr>
                <w:color w:val="000000"/>
              </w:rPr>
            </w:pPr>
            <w:r>
              <w:rPr>
                <w:color w:val="000000"/>
              </w:rPr>
              <w:t>Damien Kettle</w:t>
            </w:r>
          </w:p>
        </w:tc>
      </w:tr>
      <w:tr w:rsidR="0020741E" w:rsidTr="00FD5AD1">
        <w:tc>
          <w:tcPr>
            <w:tcW w:w="13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0741E" w:rsidRDefault="0020741E" w:rsidP="00FD5AD1">
            <w:r>
              <w:t>Award</w:t>
            </w:r>
          </w:p>
        </w:tc>
        <w:tc>
          <w:tcPr>
            <w:tcW w:w="42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sdt>
            <w:sdtPr>
              <w:tag w:val="goog_rdk_3423"/>
              <w:id w:val="554948828"/>
            </w:sdtPr>
            <w:sdtContent>
              <w:p w:rsidR="0020741E" w:rsidRDefault="0020741E" w:rsidP="00FD5AD1">
                <w:pPr>
                  <w:rPr>
                    <w:rFonts w:ascii="Calibri" w:eastAsia="Calibri" w:hAnsi="Calibri" w:cs="Calibri"/>
                    <w:color w:val="000000"/>
                  </w:rPr>
                </w:pPr>
                <w:r>
                  <w:rPr>
                    <w:rFonts w:ascii="Calibri" w:eastAsia="Calibri" w:hAnsi="Calibri" w:cs="Calibri"/>
                  </w:rPr>
                  <w:t>Business Intelligence and Visualisation (Elective)</w:t>
                </w:r>
              </w:p>
            </w:sdtContent>
          </w:sdt>
        </w:tc>
        <w:tc>
          <w:tcPr>
            <w:tcW w:w="35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0741E" w:rsidRDefault="0020741E" w:rsidP="00FD5AD1">
            <w:pPr>
              <w:rPr>
                <w:color w:val="000000"/>
              </w:rPr>
            </w:pPr>
            <w:r>
              <w:rPr>
                <w:color w:val="000000"/>
              </w:rPr>
              <w:t>Maria Barry</w:t>
            </w:r>
          </w:p>
        </w:tc>
      </w:tr>
      <w:tr w:rsidR="0020741E" w:rsidTr="00FD5AD1">
        <w:tc>
          <w:tcPr>
            <w:tcW w:w="13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0741E" w:rsidRDefault="0020741E" w:rsidP="00FD5AD1">
            <w:r>
              <w:t>Award</w:t>
            </w:r>
          </w:p>
        </w:tc>
        <w:tc>
          <w:tcPr>
            <w:tcW w:w="42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sdt>
            <w:sdtPr>
              <w:tag w:val="goog_rdk_3428"/>
              <w:id w:val="554948833"/>
            </w:sdtPr>
            <w:sdtContent>
              <w:p w:rsidR="0020741E" w:rsidRDefault="0020741E" w:rsidP="00FD5AD1">
                <w:pPr>
                  <w:rPr>
                    <w:rFonts w:ascii="Calibri" w:eastAsia="Calibri" w:hAnsi="Calibri" w:cs="Calibri"/>
                    <w:color w:val="000000"/>
                  </w:rPr>
                </w:pPr>
                <w:r>
                  <w:rPr>
                    <w:rFonts w:ascii="Calibri" w:eastAsia="Calibri" w:hAnsi="Calibri" w:cs="Calibri"/>
                  </w:rPr>
                  <w:t>Business Systems Analysis (Elective</w:t>
                </w:r>
              </w:p>
            </w:sdtContent>
          </w:sdt>
        </w:tc>
        <w:tc>
          <w:tcPr>
            <w:tcW w:w="35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0741E" w:rsidRDefault="0020741E" w:rsidP="00FD5AD1">
            <w:pPr>
              <w:rPr>
                <w:color w:val="000000"/>
              </w:rPr>
            </w:pPr>
            <w:r>
              <w:rPr>
                <w:color w:val="000000"/>
              </w:rPr>
              <w:t>Maria Barry</w:t>
            </w:r>
          </w:p>
        </w:tc>
      </w:tr>
      <w:tr w:rsidR="0020741E" w:rsidTr="00FD5AD1">
        <w:tc>
          <w:tcPr>
            <w:tcW w:w="13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0741E" w:rsidRDefault="0020741E" w:rsidP="00FD5AD1">
            <w:r>
              <w:t>Award</w:t>
            </w:r>
          </w:p>
        </w:tc>
        <w:tc>
          <w:tcPr>
            <w:tcW w:w="42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sdt>
            <w:sdtPr>
              <w:tag w:val="goog_rdk_3433"/>
              <w:id w:val="554948838"/>
            </w:sdtPr>
            <w:sdtContent>
              <w:p w:rsidR="0020741E" w:rsidRDefault="0020741E" w:rsidP="00FD5AD1">
                <w:pPr>
                  <w:rPr>
                    <w:rFonts w:ascii="Calibri" w:eastAsia="Calibri" w:hAnsi="Calibri" w:cs="Calibri"/>
                    <w:color w:val="000000"/>
                  </w:rPr>
                </w:pPr>
                <w:r>
                  <w:rPr>
                    <w:rFonts w:ascii="Calibri" w:eastAsia="Calibri" w:hAnsi="Calibri" w:cs="Calibri"/>
                  </w:rPr>
                  <w:t>Capstone Project (Mandatory)</w:t>
                </w:r>
              </w:p>
            </w:sdtContent>
          </w:sdt>
        </w:tc>
        <w:tc>
          <w:tcPr>
            <w:tcW w:w="35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0741E" w:rsidRDefault="0020741E" w:rsidP="00FD5AD1">
            <w:pPr>
              <w:rPr>
                <w:color w:val="000000"/>
              </w:rPr>
            </w:pPr>
            <w:r>
              <w:rPr>
                <w:color w:val="000000"/>
              </w:rPr>
              <w:t>Various</w:t>
            </w:r>
          </w:p>
        </w:tc>
      </w:tr>
    </w:tbl>
    <w:p w:rsidR="00715770" w:rsidRPr="004600C9" w:rsidRDefault="00AF0A49" w:rsidP="004600C9">
      <w:pPr>
        <w:rPr>
          <w:i/>
          <w:noProof/>
          <w:color w:val="00B0F0"/>
          <w:sz w:val="32"/>
          <w:lang w:eastAsia="en-IE"/>
        </w:rPr>
      </w:pPr>
      <w:r>
        <w:rPr>
          <w:i/>
          <w:color w:val="00B0F0"/>
        </w:rPr>
        <w:t>There are also</w:t>
      </w:r>
      <w:r w:rsidR="00FA4BDD" w:rsidRPr="00AF0A49">
        <w:rPr>
          <w:i/>
          <w:color w:val="00B0F0"/>
        </w:rPr>
        <w:t xml:space="preserve"> other valuable points of contact </w:t>
      </w:r>
      <w:r>
        <w:rPr>
          <w:i/>
          <w:color w:val="00B0F0"/>
        </w:rPr>
        <w:t xml:space="preserve">and support </w:t>
      </w:r>
      <w:r w:rsidR="00FA4BDD" w:rsidRPr="00AF0A49">
        <w:rPr>
          <w:i/>
          <w:color w:val="00B0F0"/>
        </w:rPr>
        <w:t xml:space="preserve">in DBS such as </w:t>
      </w:r>
      <w:hyperlink r:id="rId8" w:history="1">
        <w:r w:rsidR="00FA4BDD" w:rsidRPr="00AF0A49">
          <w:rPr>
            <w:rStyle w:val="Hyperlink"/>
          </w:rPr>
          <w:t>Student Services</w:t>
        </w:r>
      </w:hyperlink>
      <w:r w:rsidR="00FA4BDD" w:rsidRPr="00AF0A49">
        <w:rPr>
          <w:color w:val="00B0F0"/>
        </w:rPr>
        <w:t xml:space="preserve">, </w:t>
      </w:r>
      <w:r w:rsidR="00FA4BDD" w:rsidRPr="00AF0A49">
        <w:rPr>
          <w:i/>
          <w:color w:val="00B0F0"/>
        </w:rPr>
        <w:t xml:space="preserve"> the Student Engagement and S</w:t>
      </w:r>
      <w:r w:rsidRPr="00AF0A49">
        <w:rPr>
          <w:i/>
          <w:color w:val="00B0F0"/>
        </w:rPr>
        <w:t>uccess Unit,</w:t>
      </w:r>
      <w:r w:rsidR="00FA4BDD" w:rsidRPr="00AF0A49">
        <w:rPr>
          <w:i/>
          <w:color w:val="00B0F0"/>
        </w:rPr>
        <w:t xml:space="preserve"> </w:t>
      </w:r>
      <w:hyperlink r:id="rId9" w:history="1">
        <w:r w:rsidR="00FA4BDD" w:rsidRPr="00AF0A49">
          <w:rPr>
            <w:rStyle w:val="Hyperlink"/>
            <w:i/>
          </w:rPr>
          <w:t>Student Welfare and Support</w:t>
        </w:r>
      </w:hyperlink>
      <w:r w:rsidR="009B4416">
        <w:rPr>
          <w:i/>
          <w:color w:val="00B0F0"/>
        </w:rPr>
        <w:t xml:space="preserve">, </w:t>
      </w:r>
      <w:hyperlink r:id="rId10" w:history="1">
        <w:r w:rsidR="009B4416">
          <w:rPr>
            <w:rStyle w:val="Hyperlink"/>
            <w:i/>
          </w:rPr>
          <w:t>IT Helpdesk</w:t>
        </w:r>
      </w:hyperlink>
      <w:r w:rsidRPr="00AF0A49">
        <w:rPr>
          <w:i/>
          <w:color w:val="00B0F0"/>
        </w:rPr>
        <w:t xml:space="preserve"> and the award winning </w:t>
      </w:r>
      <w:hyperlink r:id="rId11" w:history="1">
        <w:r w:rsidRPr="00AF0A49">
          <w:rPr>
            <w:rStyle w:val="Hyperlink"/>
            <w:i/>
          </w:rPr>
          <w:t>DBS Library</w:t>
        </w:r>
      </w:hyperlink>
      <w:r w:rsidRPr="00AF0A49">
        <w:rPr>
          <w:i/>
          <w:color w:val="00B0F0"/>
        </w:rPr>
        <w:t xml:space="preserve">. Your DBS Handbook and the </w:t>
      </w:r>
      <w:hyperlink r:id="rId12" w:history="1">
        <w:r w:rsidRPr="00AF0A49">
          <w:rPr>
            <w:rStyle w:val="Hyperlink"/>
            <w:i/>
          </w:rPr>
          <w:t>DBS website</w:t>
        </w:r>
      </w:hyperlink>
      <w:r w:rsidRPr="00AF0A49">
        <w:rPr>
          <w:i/>
          <w:color w:val="00B0F0"/>
        </w:rPr>
        <w:t xml:space="preserve"> will contain more information on these and other great DBS services and </w:t>
      </w:r>
      <w:proofErr w:type="spellStart"/>
      <w:r w:rsidRPr="00AF0A49">
        <w:rPr>
          <w:i/>
          <w:color w:val="00B0F0"/>
        </w:rPr>
        <w:t>supports.</w:t>
      </w:r>
      <w:bookmarkStart w:id="12" w:name="_Toc17971087"/>
      <w:r w:rsidR="00C150F1" w:rsidRPr="003B1843">
        <w:rPr>
          <w:color w:val="00B0F0"/>
        </w:rPr>
        <w:t>Section</w:t>
      </w:r>
      <w:proofErr w:type="spellEnd"/>
      <w:r w:rsidR="00C150F1" w:rsidRPr="003B1843">
        <w:rPr>
          <w:color w:val="00B0F0"/>
        </w:rPr>
        <w:t xml:space="preserve"> 2 Programme Details</w:t>
      </w:r>
      <w:bookmarkEnd w:id="11"/>
      <w:bookmarkEnd w:id="12"/>
    </w:p>
    <w:p w:rsidR="00C150F1" w:rsidRDefault="00C150F1" w:rsidP="00FD4487">
      <w:pPr>
        <w:pStyle w:val="Heading2"/>
        <w:rPr>
          <w:color w:val="1F497D" w:themeColor="text2"/>
        </w:rPr>
      </w:pPr>
      <w:bookmarkStart w:id="13" w:name="_Toc15645059"/>
      <w:bookmarkStart w:id="14" w:name="_Toc17971088"/>
      <w:r w:rsidRPr="003B1843">
        <w:rPr>
          <w:color w:val="1F497D" w:themeColor="text2"/>
        </w:rPr>
        <w:t>2.1 Aims of the Programme</w:t>
      </w:r>
      <w:bookmarkEnd w:id="13"/>
      <w:bookmarkEnd w:id="14"/>
    </w:p>
    <w:sdt>
      <w:sdtPr>
        <w:tag w:val="goog_rdk_415"/>
        <w:id w:val="554945831"/>
      </w:sdtPr>
      <w:sdtContent>
        <w:p w:rsidR="0020741E" w:rsidRDefault="0020741E" w:rsidP="0020741E">
          <w:pPr>
            <w:spacing w:after="0"/>
          </w:pPr>
          <w:r>
            <w:rPr>
              <w:rFonts w:ascii="Calibri" w:eastAsia="Calibri" w:hAnsi="Calibri" w:cs="Calibri"/>
            </w:rPr>
            <w:t>The BA (</w:t>
          </w:r>
          <w:proofErr w:type="spellStart"/>
          <w:r>
            <w:rPr>
              <w:rFonts w:ascii="Calibri" w:eastAsia="Calibri" w:hAnsi="Calibri" w:cs="Calibri"/>
            </w:rPr>
            <w:t>Hons</w:t>
          </w:r>
          <w:proofErr w:type="spellEnd"/>
          <w:r>
            <w:rPr>
              <w:rFonts w:ascii="Calibri" w:eastAsia="Calibri" w:hAnsi="Calibri" w:cs="Calibri"/>
            </w:rPr>
            <w:t>) in Business is a three year full-time or four-year part-time programme that aims to provide you with the fundamental skills of business and create a diversity of cross-enterprise skills necessary in today’s competitive and evolving market. You will also acquire insight into sub‐fields of business and increase their kn</w:t>
          </w:r>
          <w:r>
            <w:rPr>
              <w:rFonts w:ascii="Calibri" w:eastAsia="Calibri" w:hAnsi="Calibri" w:cs="Calibri"/>
              <w:highlight w:val="white"/>
            </w:rPr>
            <w:t xml:space="preserve">owledge and skills in the specialised areas of Management, Project Management, Human Resource Management, Information Systems, Cloud Computing, Psychology or Law, depending on the pathways/electives you choose. In this way, the programme aims to provide an integrated, balanced and dynamic business education that enables you to develop the theoretical knowledge and practical skills you need to critically analyse, evaluate and </w:t>
          </w:r>
          <w:r>
            <w:rPr>
              <w:rFonts w:ascii="Calibri" w:eastAsia="Calibri" w:hAnsi="Calibri" w:cs="Calibri"/>
            </w:rPr>
            <w:t>implement strategic solutions for business opportunities and challenges in a diverse and dynamic field.</w:t>
          </w:r>
        </w:p>
      </w:sdtContent>
    </w:sdt>
    <w:sdt>
      <w:sdtPr>
        <w:tag w:val="goog_rdk_416"/>
        <w:id w:val="554945832"/>
        <w:showingPlcHdr/>
      </w:sdtPr>
      <w:sdtContent>
        <w:p w:rsidR="0020741E" w:rsidRDefault="0020741E" w:rsidP="0020741E">
          <w:pPr>
            <w:spacing w:after="0"/>
          </w:pPr>
          <w:r>
            <w:t xml:space="preserve">     </w:t>
          </w:r>
        </w:p>
      </w:sdtContent>
    </w:sdt>
    <w:sdt>
      <w:sdtPr>
        <w:tag w:val="goog_rdk_417"/>
        <w:id w:val="554945833"/>
      </w:sdtPr>
      <w:sdtContent>
        <w:p w:rsidR="0020741E" w:rsidRPr="0020741E" w:rsidRDefault="0020741E" w:rsidP="0020741E">
          <w:pPr>
            <w:spacing w:after="0"/>
          </w:pPr>
          <w:r w:rsidRPr="0020741E">
            <w:rPr>
              <w:rFonts w:ascii="Calibri" w:eastAsia="Calibri" w:hAnsi="Calibri" w:cs="Calibri"/>
            </w:rPr>
            <w:t xml:space="preserve">You will develop business acumen through formative and summative assessments, which capture the resilience and agility required of graduates in contemporary and diverse business environments. The need and relevance of agility for an organisation is bedded in each module delivery and assessment, and you will see how and why an organisation must function to ensure profitability, sustainability, relevance and growth. In this way, the programme reflects the needs of the market and the core business functions. The modules are a true reflection of the requirements of an interdisciplinary workplace and are developed and updated in line with the </w:t>
          </w:r>
          <w:r>
            <w:rPr>
              <w:rFonts w:ascii="Calibri" w:eastAsia="Calibri" w:hAnsi="Calibri" w:cs="Calibri"/>
            </w:rPr>
            <w:t xml:space="preserve">most recent </w:t>
          </w:r>
          <w:r w:rsidRPr="0020741E">
            <w:rPr>
              <w:rFonts w:ascii="Calibri" w:eastAsia="Calibri" w:hAnsi="Calibri" w:cs="Calibri"/>
            </w:rPr>
            <w:t xml:space="preserve">requirements set out in </w:t>
          </w:r>
          <w:r>
            <w:rPr>
              <w:rFonts w:ascii="Calibri" w:eastAsia="Calibri" w:hAnsi="Calibri" w:cs="Calibri"/>
            </w:rPr>
            <w:t>government and industry policies and statements.</w:t>
          </w:r>
        </w:p>
      </w:sdtContent>
    </w:sdt>
    <w:sdt>
      <w:sdtPr>
        <w:tag w:val="goog_rdk_418"/>
        <w:id w:val="554945834"/>
        <w:showingPlcHdr/>
      </w:sdtPr>
      <w:sdtContent>
        <w:p w:rsidR="0020741E" w:rsidRDefault="0020741E" w:rsidP="0020741E">
          <w:pPr>
            <w:spacing w:after="0"/>
          </w:pPr>
          <w:r>
            <w:t xml:space="preserve">     </w:t>
          </w:r>
        </w:p>
      </w:sdtContent>
    </w:sdt>
    <w:sdt>
      <w:sdtPr>
        <w:tag w:val="goog_rdk_419"/>
        <w:id w:val="554945835"/>
      </w:sdtPr>
      <w:sdtContent>
        <w:p w:rsidR="0020741E" w:rsidRDefault="0020741E" w:rsidP="0020741E">
          <w:pPr>
            <w:spacing w:after="0"/>
          </w:pPr>
          <w:r>
            <w:rPr>
              <w:rFonts w:ascii="Calibri" w:eastAsia="Calibri" w:hAnsi="Calibri" w:cs="Calibri"/>
            </w:rPr>
            <w:t xml:space="preserve">The programme aims to create a well-rounded business graduate whose insights will guide and inform strategic business decisions designed to increase productivity, profitability and an organisation’s value and market share. </w:t>
          </w:r>
        </w:p>
      </w:sdtContent>
    </w:sdt>
    <w:sdt>
      <w:sdtPr>
        <w:tag w:val="goog_rdk_420"/>
        <w:id w:val="554945836"/>
        <w:showingPlcHdr/>
      </w:sdtPr>
      <w:sdtContent>
        <w:p w:rsidR="0020741E" w:rsidRDefault="0020741E" w:rsidP="0020741E">
          <w:pPr>
            <w:spacing w:after="0"/>
          </w:pPr>
          <w:r>
            <w:t xml:space="preserve">     </w:t>
          </w:r>
        </w:p>
      </w:sdtContent>
    </w:sdt>
    <w:sdt>
      <w:sdtPr>
        <w:tag w:val="goog_rdk_421"/>
        <w:id w:val="554945837"/>
      </w:sdtPr>
      <w:sdtContent>
        <w:p w:rsidR="0020741E" w:rsidRDefault="0020741E" w:rsidP="0020741E">
          <w:pPr>
            <w:spacing w:after="0"/>
          </w:pPr>
          <w:r>
            <w:rPr>
              <w:rFonts w:ascii="Calibri" w:eastAsia="Calibri" w:hAnsi="Calibri" w:cs="Calibri"/>
            </w:rPr>
            <w:t>The specific programme objectives are to:</w:t>
          </w:r>
        </w:p>
      </w:sdtContent>
    </w:sdt>
    <w:sdt>
      <w:sdtPr>
        <w:tag w:val="goog_rdk_422"/>
        <w:id w:val="554945838"/>
      </w:sdtPr>
      <w:sdtContent>
        <w:p w:rsidR="0020741E" w:rsidRDefault="0020741E" w:rsidP="0020741E">
          <w:pPr>
            <w:numPr>
              <w:ilvl w:val="0"/>
              <w:numId w:val="14"/>
            </w:numPr>
            <w:pBdr>
              <w:top w:val="nil"/>
              <w:left w:val="nil"/>
              <w:bottom w:val="nil"/>
              <w:right w:val="nil"/>
              <w:between w:val="nil"/>
            </w:pBdr>
            <w:spacing w:after="0"/>
            <w:rPr>
              <w:color w:val="000000"/>
            </w:rPr>
          </w:pPr>
          <w:r>
            <w:rPr>
              <w:rFonts w:ascii="Calibri" w:eastAsia="Calibri" w:hAnsi="Calibri" w:cs="Calibri"/>
              <w:color w:val="000000"/>
            </w:rPr>
            <w:t xml:space="preserve">Provide learners with a strong base of contemporary business knowledge through theory, concepts and methods constituting an in‐depth academic grounding in the core disciplines and skills, and related areas, required for a career in general business. </w:t>
          </w:r>
        </w:p>
      </w:sdtContent>
    </w:sdt>
    <w:sdt>
      <w:sdtPr>
        <w:tag w:val="goog_rdk_423"/>
        <w:id w:val="554945839"/>
      </w:sdtPr>
      <w:sdtContent>
        <w:p w:rsidR="0020741E" w:rsidRDefault="0020741E" w:rsidP="0020741E">
          <w:pPr>
            <w:numPr>
              <w:ilvl w:val="0"/>
              <w:numId w:val="14"/>
            </w:numPr>
            <w:pBdr>
              <w:top w:val="nil"/>
              <w:left w:val="nil"/>
              <w:bottom w:val="nil"/>
              <w:right w:val="nil"/>
              <w:between w:val="nil"/>
            </w:pBdr>
            <w:spacing w:after="0"/>
            <w:rPr>
              <w:color w:val="000000"/>
            </w:rPr>
          </w:pPr>
          <w:r>
            <w:rPr>
              <w:rFonts w:ascii="Calibri" w:eastAsia="Calibri" w:hAnsi="Calibri" w:cs="Calibri"/>
              <w:color w:val="000000"/>
            </w:rPr>
            <w:t xml:space="preserve">Imbue learners with appropriate expertise in the major aspects of the essential business disciplines and an awareness of the means by which the frontiers of the disciplines can be expanded and new knowledge appraised. </w:t>
          </w:r>
        </w:p>
      </w:sdtContent>
    </w:sdt>
    <w:sdt>
      <w:sdtPr>
        <w:tag w:val="goog_rdk_424"/>
        <w:id w:val="554945840"/>
      </w:sdtPr>
      <w:sdtContent>
        <w:p w:rsidR="0020741E" w:rsidRDefault="0020741E" w:rsidP="0020741E">
          <w:pPr>
            <w:numPr>
              <w:ilvl w:val="0"/>
              <w:numId w:val="14"/>
            </w:numPr>
            <w:pBdr>
              <w:top w:val="nil"/>
              <w:left w:val="nil"/>
              <w:bottom w:val="nil"/>
              <w:right w:val="nil"/>
              <w:between w:val="nil"/>
            </w:pBdr>
            <w:spacing w:after="0"/>
            <w:rPr>
              <w:color w:val="000000"/>
            </w:rPr>
          </w:pPr>
          <w:r>
            <w:rPr>
              <w:rFonts w:ascii="Calibri" w:eastAsia="Calibri" w:hAnsi="Calibri" w:cs="Calibri"/>
              <w:color w:val="000000"/>
            </w:rPr>
            <w:t xml:space="preserve">Develop in learners a methodical and rational approach to business problem solving and decision making, with the capability to apply acquired knowledge and skills to practical business situations. </w:t>
          </w:r>
        </w:p>
      </w:sdtContent>
    </w:sdt>
    <w:sdt>
      <w:sdtPr>
        <w:tag w:val="goog_rdk_425"/>
        <w:id w:val="554945841"/>
      </w:sdtPr>
      <w:sdtContent>
        <w:p w:rsidR="0020741E" w:rsidRDefault="0020741E" w:rsidP="0020741E">
          <w:pPr>
            <w:numPr>
              <w:ilvl w:val="0"/>
              <w:numId w:val="14"/>
            </w:numPr>
            <w:pBdr>
              <w:top w:val="nil"/>
              <w:left w:val="nil"/>
              <w:bottom w:val="nil"/>
              <w:right w:val="nil"/>
              <w:between w:val="nil"/>
            </w:pBdr>
            <w:spacing w:after="0"/>
            <w:rPr>
              <w:color w:val="000000"/>
            </w:rPr>
          </w:pPr>
          <w:r>
            <w:rPr>
              <w:rFonts w:ascii="Calibri" w:eastAsia="Calibri" w:hAnsi="Calibri" w:cs="Calibri"/>
              <w:color w:val="000000"/>
            </w:rPr>
            <w:t xml:space="preserve">Develop in learners a range of intellectual skills, encompassing reasoning and evaluative skills and communication skills that develop as fully as possible their interpersonal abilities. </w:t>
          </w:r>
        </w:p>
      </w:sdtContent>
    </w:sdt>
    <w:sdt>
      <w:sdtPr>
        <w:tag w:val="goog_rdk_426"/>
        <w:id w:val="554945842"/>
      </w:sdtPr>
      <w:sdtContent>
        <w:p w:rsidR="0020741E" w:rsidRDefault="0020741E" w:rsidP="0020741E">
          <w:pPr>
            <w:numPr>
              <w:ilvl w:val="0"/>
              <w:numId w:val="14"/>
            </w:numPr>
            <w:pBdr>
              <w:top w:val="nil"/>
              <w:left w:val="nil"/>
              <w:bottom w:val="nil"/>
              <w:right w:val="nil"/>
              <w:between w:val="nil"/>
            </w:pBdr>
            <w:spacing w:after="0"/>
            <w:rPr>
              <w:color w:val="000000"/>
            </w:rPr>
          </w:pPr>
          <w:r>
            <w:rPr>
              <w:rFonts w:ascii="Calibri" w:eastAsia="Calibri" w:hAnsi="Calibri" w:cs="Calibri"/>
              <w:color w:val="000000"/>
            </w:rPr>
            <w:t xml:space="preserve">Develop learner capacity to organise information, argue, negotiate and defend conclusions and to present them in a clear and coherent fashion. </w:t>
          </w:r>
        </w:p>
      </w:sdtContent>
    </w:sdt>
    <w:sdt>
      <w:sdtPr>
        <w:tag w:val="goog_rdk_427"/>
        <w:id w:val="554945843"/>
      </w:sdtPr>
      <w:sdtContent>
        <w:p w:rsidR="0020741E" w:rsidRDefault="0020741E" w:rsidP="0020741E">
          <w:pPr>
            <w:numPr>
              <w:ilvl w:val="0"/>
              <w:numId w:val="14"/>
            </w:numPr>
            <w:pBdr>
              <w:top w:val="nil"/>
              <w:left w:val="nil"/>
              <w:bottom w:val="nil"/>
              <w:right w:val="nil"/>
              <w:between w:val="nil"/>
            </w:pBdr>
            <w:spacing w:after="0"/>
            <w:rPr>
              <w:color w:val="000000"/>
            </w:rPr>
          </w:pPr>
          <w:r>
            <w:rPr>
              <w:rFonts w:ascii="Calibri" w:eastAsia="Calibri" w:hAnsi="Calibri" w:cs="Calibri"/>
              <w:color w:val="000000"/>
            </w:rPr>
            <w:t xml:space="preserve">Encourage learners to deal with knowledge in a critical and analytical way, with the capacity and confidence to evaluate ideas and opinions underpinned by qualitative and quantitative research findings. </w:t>
          </w:r>
        </w:p>
      </w:sdtContent>
    </w:sdt>
    <w:sdt>
      <w:sdtPr>
        <w:tag w:val="goog_rdk_428"/>
        <w:id w:val="554945844"/>
      </w:sdtPr>
      <w:sdtContent>
        <w:p w:rsidR="0020741E" w:rsidRDefault="0020741E" w:rsidP="0020741E">
          <w:pPr>
            <w:numPr>
              <w:ilvl w:val="0"/>
              <w:numId w:val="14"/>
            </w:numPr>
            <w:pBdr>
              <w:top w:val="nil"/>
              <w:left w:val="nil"/>
              <w:bottom w:val="nil"/>
              <w:right w:val="nil"/>
              <w:between w:val="nil"/>
            </w:pBdr>
            <w:spacing w:after="0"/>
            <w:rPr>
              <w:color w:val="000000"/>
            </w:rPr>
          </w:pPr>
          <w:r>
            <w:rPr>
              <w:rFonts w:ascii="Calibri" w:eastAsia="Calibri" w:hAnsi="Calibri" w:cs="Calibri"/>
              <w:color w:val="000000"/>
            </w:rPr>
            <w:t>Provide learners with the opportunity to also specialise in a sub‐field of business learning and to increase their knowledge and skills in this specialised area of Management, Project Management, Human Resource Managem</w:t>
          </w:r>
          <w:r>
            <w:rPr>
              <w:rFonts w:ascii="Calibri" w:eastAsia="Calibri" w:hAnsi="Calibri" w:cs="Calibri"/>
              <w:color w:val="000000"/>
              <w:highlight w:val="white"/>
            </w:rPr>
            <w:t>ent, Information Systems, Cloud Computing, Psy</w:t>
          </w:r>
          <w:r>
            <w:rPr>
              <w:rFonts w:ascii="Calibri" w:eastAsia="Calibri" w:hAnsi="Calibri" w:cs="Calibri"/>
              <w:color w:val="000000"/>
            </w:rPr>
            <w:t xml:space="preserve">chology or Law. This specialism is in addition to the objectives outlined previously. </w:t>
          </w:r>
        </w:p>
      </w:sdtContent>
    </w:sdt>
    <w:sdt>
      <w:sdtPr>
        <w:tag w:val="goog_rdk_429"/>
        <w:id w:val="554945845"/>
        <w:showingPlcHdr/>
      </w:sdtPr>
      <w:sdtContent>
        <w:p w:rsidR="0020741E" w:rsidRDefault="007D1C2D" w:rsidP="0020741E">
          <w:pPr>
            <w:spacing w:after="0"/>
          </w:pPr>
          <w:r>
            <w:t xml:space="preserve">     </w:t>
          </w:r>
        </w:p>
      </w:sdtContent>
    </w:sdt>
    <w:sdt>
      <w:sdtPr>
        <w:tag w:val="goog_rdk_430"/>
        <w:id w:val="554945846"/>
      </w:sdtPr>
      <w:sdtContent>
        <w:p w:rsidR="0020741E" w:rsidRDefault="0020741E" w:rsidP="0020741E">
          <w:pPr>
            <w:spacing w:after="0"/>
          </w:pPr>
          <w:r>
            <w:rPr>
              <w:rFonts w:ascii="Calibri" w:eastAsia="Calibri" w:hAnsi="Calibri" w:cs="Calibri"/>
            </w:rPr>
            <w:t xml:space="preserve">The programme enables the learner commence their career in business as well as underpinning further business postgraduate studies. </w:t>
          </w:r>
        </w:p>
      </w:sdtContent>
    </w:sdt>
    <w:sdt>
      <w:sdtPr>
        <w:tag w:val="goog_rdk_431"/>
        <w:id w:val="554945847"/>
      </w:sdtPr>
      <w:sdtContent>
        <w:p w:rsidR="0020741E" w:rsidRDefault="002B21A8" w:rsidP="0020741E">
          <w:pPr>
            <w:spacing w:after="0"/>
          </w:pPr>
        </w:p>
      </w:sdtContent>
    </w:sdt>
    <w:p w:rsidR="0020741E" w:rsidRDefault="0020741E" w:rsidP="0020741E">
      <w:pPr>
        <w:rPr>
          <w:rFonts w:ascii="Calibri" w:eastAsia="Calibri" w:hAnsi="Calibri" w:cs="Calibri"/>
        </w:rPr>
      </w:pPr>
      <w:r>
        <w:rPr>
          <w:rFonts w:ascii="Calibri" w:eastAsia="Calibri" w:hAnsi="Calibri" w:cs="Calibri"/>
        </w:rPr>
        <w:t xml:space="preserve">The foundation stage of Level 6, in the Bachelor of Arts (Honours) in Business programme, contains core business modules as well as a range of elective options at Level 7 and Level 8. Learners on the general business programme take any module of their choice that sits on the recommended learning route. Learners who wish to specialise in a specific sub-field chose 2 elective modules at each level in their area of specialism. This facilitates a wide choice and allows learners to focus on disciplines such as Project Management, Psychology, </w:t>
      </w:r>
      <w:r>
        <w:rPr>
          <w:rFonts w:ascii="Calibri" w:eastAsia="Calibri" w:hAnsi="Calibri" w:cs="Calibri"/>
          <w:highlight w:val="white"/>
        </w:rPr>
        <w:t>HRM, Information Systems, Management, Cloud Computing and Law</w:t>
      </w:r>
      <w:r>
        <w:rPr>
          <w:rFonts w:ascii="Calibri" w:eastAsia="Calibri" w:hAnsi="Calibri" w:cs="Calibri"/>
        </w:rPr>
        <w:t xml:space="preserve"> within a business focus. Optional modules represent a total of 40 ECTS credits within the 180 ECTS credit award. The modules making up the options are all delivered as mandatory modules within their specific learning pathways.</w:t>
      </w:r>
    </w:p>
    <w:sdt>
      <w:sdtPr>
        <w:tag w:val="goog_rdk_434"/>
        <w:id w:val="554945850"/>
      </w:sdtPr>
      <w:sdtContent>
        <w:p w:rsidR="0020741E" w:rsidRDefault="0020741E" w:rsidP="0020741E">
          <w:pPr>
            <w:spacing w:after="0"/>
            <w:rPr>
              <w:b/>
            </w:rPr>
          </w:pPr>
          <w:r>
            <w:rPr>
              <w:rFonts w:ascii="Calibri" w:eastAsia="Calibri" w:hAnsi="Calibri" w:cs="Calibri"/>
              <w:b/>
            </w:rPr>
            <w:t>Bachelor of Arts (Honours) in Business: general pathway</w:t>
          </w:r>
        </w:p>
      </w:sdtContent>
    </w:sdt>
    <w:sdt>
      <w:sdtPr>
        <w:tag w:val="goog_rdk_435"/>
        <w:id w:val="554945851"/>
      </w:sdtPr>
      <w:sdtContent>
        <w:p w:rsidR="0020741E" w:rsidRDefault="0020741E" w:rsidP="0020741E">
          <w:pPr>
            <w:spacing w:after="0"/>
          </w:pPr>
          <w:r>
            <w:rPr>
              <w:rFonts w:ascii="Calibri" w:eastAsia="Calibri" w:hAnsi="Calibri" w:cs="Calibri"/>
            </w:rPr>
            <w:t xml:space="preserve">In the </w:t>
          </w:r>
          <w:r>
            <w:rPr>
              <w:rFonts w:ascii="Calibri" w:eastAsia="Calibri" w:hAnsi="Calibri" w:cs="Calibri"/>
              <w:b/>
            </w:rPr>
            <w:t>general business</w:t>
          </w:r>
          <w:r>
            <w:rPr>
              <w:rFonts w:ascii="Calibri" w:eastAsia="Calibri" w:hAnsi="Calibri" w:cs="Calibri"/>
            </w:rPr>
            <w:t xml:space="preserve"> pathway addition to the common foundation first year, learners will undertake core business modules within Levels 7 and 8 and will supplement their learning with two additional elective modules at each of these levels. For learners on this pathway, a wide choice is available from a range of electives across disciplines. However, for learners on this pathway, their elective modules will be deliberately restricted to ensure that learners cannot take two elective modules from the same subject discipline. This ensures that learners do not take the same combination as a learner registered on a specific specialist pathway e.g. at Level 7, a student may not pick the two electives for the Project Management stream, but may choose one elective from the Project Management stream and one from the human resource management stream. Then at </w:t>
          </w:r>
          <w:r>
            <w:rPr>
              <w:rFonts w:ascii="Calibri" w:eastAsia="Calibri" w:hAnsi="Calibri" w:cs="Calibri"/>
            </w:rPr>
            <w:lastRenderedPageBreak/>
            <w:t>Level 8, the student may pick electives again, but not two from the same specialist pathway as encountered at Level 7.</w:t>
          </w:r>
        </w:p>
      </w:sdtContent>
    </w:sdt>
    <w:sdt>
      <w:sdtPr>
        <w:tag w:val="goog_rdk_436"/>
        <w:id w:val="554945852"/>
      </w:sdtPr>
      <w:sdtContent>
        <w:p w:rsidR="0020741E" w:rsidRDefault="0020741E" w:rsidP="0020741E">
          <w:pPr>
            <w:spacing w:after="0"/>
          </w:pPr>
          <w:r>
            <w:rPr>
              <w:rFonts w:ascii="Calibri" w:eastAsia="Calibri" w:hAnsi="Calibri" w:cs="Calibri"/>
            </w:rPr>
            <w:t xml:space="preserve"> </w:t>
          </w:r>
        </w:p>
      </w:sdtContent>
    </w:sdt>
    <w:sdt>
      <w:sdtPr>
        <w:tag w:val="goog_rdk_437"/>
        <w:id w:val="554945853"/>
      </w:sdtPr>
      <w:sdtContent>
        <w:p w:rsidR="0020741E" w:rsidRDefault="0020741E" w:rsidP="0020741E">
          <w:pPr>
            <w:spacing w:after="0"/>
            <w:rPr>
              <w:b/>
            </w:rPr>
          </w:pPr>
          <w:r>
            <w:rPr>
              <w:rFonts w:ascii="Calibri" w:eastAsia="Calibri" w:hAnsi="Calibri" w:cs="Calibri"/>
              <w:b/>
            </w:rPr>
            <w:t>Bachelor of Arts (Honours) in Business: management pathway</w:t>
          </w:r>
        </w:p>
      </w:sdtContent>
    </w:sdt>
    <w:sdt>
      <w:sdtPr>
        <w:tag w:val="goog_rdk_438"/>
        <w:id w:val="554945854"/>
      </w:sdtPr>
      <w:sdtContent>
        <w:p w:rsidR="0020741E" w:rsidRDefault="0020741E" w:rsidP="0020741E">
          <w:pPr>
            <w:spacing w:after="0"/>
          </w:pPr>
          <w:r>
            <w:rPr>
              <w:rFonts w:ascii="Calibri" w:eastAsia="Calibri" w:hAnsi="Calibri" w:cs="Calibri"/>
            </w:rPr>
            <w:t xml:space="preserve">The </w:t>
          </w:r>
          <w:r>
            <w:rPr>
              <w:rFonts w:ascii="Calibri" w:eastAsia="Calibri" w:hAnsi="Calibri" w:cs="Calibri"/>
              <w:b/>
            </w:rPr>
            <w:t xml:space="preserve">management </w:t>
          </w:r>
          <w:r>
            <w:rPr>
              <w:rFonts w:ascii="Calibri" w:eastAsia="Calibri" w:hAnsi="Calibri" w:cs="Calibri"/>
            </w:rPr>
            <w:t xml:space="preserve">pathway focuses on the business areas of </w:t>
          </w:r>
          <w:r>
            <w:rPr>
              <w:rFonts w:ascii="Calibri" w:eastAsia="Calibri" w:hAnsi="Calibri" w:cs="Calibri"/>
              <w:i/>
            </w:rPr>
            <w:t>Selling and Sales Management</w:t>
          </w:r>
          <w:r>
            <w:rPr>
              <w:rFonts w:ascii="Calibri" w:eastAsia="Calibri" w:hAnsi="Calibri" w:cs="Calibri"/>
            </w:rPr>
            <w:t xml:space="preserve"> at Level 7 and </w:t>
          </w:r>
          <w:r>
            <w:rPr>
              <w:rFonts w:ascii="Calibri" w:eastAsia="Calibri" w:hAnsi="Calibri" w:cs="Calibri"/>
              <w:i/>
            </w:rPr>
            <w:t>Project Feasibility</w:t>
          </w:r>
          <w:r>
            <w:rPr>
              <w:rFonts w:ascii="Calibri" w:eastAsia="Calibri" w:hAnsi="Calibri" w:cs="Calibri"/>
            </w:rPr>
            <w:t xml:space="preserve">. At Level 8, the general management pathway offers </w:t>
          </w:r>
          <w:r>
            <w:rPr>
              <w:rFonts w:ascii="Calibri" w:eastAsia="Calibri" w:hAnsi="Calibri" w:cs="Calibri"/>
              <w:i/>
            </w:rPr>
            <w:t>Data Management and Analytics</w:t>
          </w:r>
          <w:r>
            <w:rPr>
              <w:rFonts w:ascii="Calibri" w:eastAsia="Calibri" w:hAnsi="Calibri" w:cs="Calibri"/>
            </w:rPr>
            <w:t xml:space="preserve"> along with </w:t>
          </w:r>
          <w:r>
            <w:rPr>
              <w:rFonts w:ascii="Calibri" w:eastAsia="Calibri" w:hAnsi="Calibri" w:cs="Calibri"/>
              <w:i/>
            </w:rPr>
            <w:t>Creativity, Innovation and Entrepreneurship</w:t>
          </w:r>
          <w:r>
            <w:rPr>
              <w:rFonts w:ascii="Calibri" w:eastAsia="Calibri" w:hAnsi="Calibri" w:cs="Calibri"/>
            </w:rPr>
            <w:t xml:space="preserve">. The aim of the pathway is to provide learners with a detailed knowledge of business management as it is applied to selling, projects, analytics and innovation. This pathway was redesigned in response to stakeholder feedback and better reflects the diverse and developing </w:t>
          </w:r>
          <w:proofErr w:type="spellStart"/>
          <w:r>
            <w:rPr>
              <w:rFonts w:ascii="Calibri" w:eastAsia="Calibri" w:hAnsi="Calibri" w:cs="Calibri"/>
            </w:rPr>
            <w:t>skillsets</w:t>
          </w:r>
          <w:proofErr w:type="spellEnd"/>
          <w:r>
            <w:rPr>
              <w:rFonts w:ascii="Calibri" w:eastAsia="Calibri" w:hAnsi="Calibri" w:cs="Calibri"/>
            </w:rPr>
            <w:t xml:space="preserve"> desired in business today. </w:t>
          </w:r>
        </w:p>
      </w:sdtContent>
    </w:sdt>
    <w:sdt>
      <w:sdtPr>
        <w:tag w:val="goog_rdk_439"/>
        <w:id w:val="554945855"/>
      </w:sdtPr>
      <w:sdtContent>
        <w:p w:rsidR="0020741E" w:rsidRDefault="002B21A8" w:rsidP="0020741E">
          <w:pPr>
            <w:spacing w:after="0"/>
          </w:pPr>
        </w:p>
      </w:sdtContent>
    </w:sdt>
    <w:sdt>
      <w:sdtPr>
        <w:tag w:val="goog_rdk_440"/>
        <w:id w:val="554945856"/>
      </w:sdtPr>
      <w:sdtContent>
        <w:p w:rsidR="0020741E" w:rsidRDefault="0020741E" w:rsidP="0020741E">
          <w:pPr>
            <w:spacing w:after="0"/>
            <w:rPr>
              <w:b/>
            </w:rPr>
          </w:pPr>
          <w:r>
            <w:rPr>
              <w:rFonts w:ascii="Calibri" w:eastAsia="Calibri" w:hAnsi="Calibri" w:cs="Calibri"/>
              <w:b/>
            </w:rPr>
            <w:t>Bachelor of Arts (Honours) in Business: project management pathway</w:t>
          </w:r>
        </w:p>
      </w:sdtContent>
    </w:sdt>
    <w:sdt>
      <w:sdtPr>
        <w:tag w:val="goog_rdk_441"/>
        <w:id w:val="554945857"/>
      </w:sdtPr>
      <w:sdtContent>
        <w:p w:rsidR="0020741E" w:rsidRDefault="0020741E" w:rsidP="0020741E">
          <w:pPr>
            <w:spacing w:after="0"/>
            <w:rPr>
              <w:shd w:val="clear" w:color="auto" w:fill="FCE5CD"/>
            </w:rPr>
          </w:pPr>
          <w:r>
            <w:rPr>
              <w:rFonts w:ascii="Calibri" w:eastAsia="Calibri" w:hAnsi="Calibri" w:cs="Calibri"/>
            </w:rPr>
            <w:t xml:space="preserve">This </w:t>
          </w:r>
          <w:r>
            <w:rPr>
              <w:rFonts w:ascii="Calibri" w:eastAsia="Calibri" w:hAnsi="Calibri" w:cs="Calibri"/>
              <w:b/>
            </w:rPr>
            <w:t>project management</w:t>
          </w:r>
          <w:r>
            <w:rPr>
              <w:rFonts w:ascii="Calibri" w:eastAsia="Calibri" w:hAnsi="Calibri" w:cs="Calibri"/>
            </w:rPr>
            <w:t xml:space="preserve"> pathway includes an additional focus on the management of business projects from initial feasibility of a project idea right through to project completion and close out. This pathway again includes four subject‐specific modules – two at Level 7 (</w:t>
          </w:r>
          <w:r>
            <w:rPr>
              <w:rFonts w:ascii="Calibri" w:eastAsia="Calibri" w:hAnsi="Calibri" w:cs="Calibri"/>
              <w:i/>
            </w:rPr>
            <w:t>Project Planning and Control</w:t>
          </w:r>
          <w:r>
            <w:rPr>
              <w:rFonts w:ascii="Calibri" w:eastAsia="Calibri" w:hAnsi="Calibri" w:cs="Calibri"/>
            </w:rPr>
            <w:t xml:space="preserve">; </w:t>
          </w:r>
          <w:r>
            <w:rPr>
              <w:rFonts w:ascii="Calibri" w:eastAsia="Calibri" w:hAnsi="Calibri" w:cs="Calibri"/>
              <w:i/>
            </w:rPr>
            <w:t>Project Feasibility</w:t>
          </w:r>
          <w:r>
            <w:rPr>
              <w:rFonts w:ascii="Calibri" w:eastAsia="Calibri" w:hAnsi="Calibri" w:cs="Calibri"/>
            </w:rPr>
            <w:t>) and two at Level 8 (</w:t>
          </w:r>
          <w:r>
            <w:rPr>
              <w:rFonts w:ascii="Calibri" w:eastAsia="Calibri" w:hAnsi="Calibri" w:cs="Calibri"/>
              <w:i/>
            </w:rPr>
            <w:t>Project Planning Techniques</w:t>
          </w:r>
          <w:r>
            <w:rPr>
              <w:rFonts w:ascii="Calibri" w:eastAsia="Calibri" w:hAnsi="Calibri" w:cs="Calibri"/>
            </w:rPr>
            <w:t xml:space="preserve">; </w:t>
          </w:r>
          <w:r>
            <w:rPr>
              <w:rFonts w:ascii="Calibri" w:eastAsia="Calibri" w:hAnsi="Calibri" w:cs="Calibri"/>
              <w:i/>
            </w:rPr>
            <w:t>Project Management and Evaluation</w:t>
          </w:r>
          <w:r>
            <w:rPr>
              <w:rFonts w:ascii="Calibri" w:eastAsia="Calibri" w:hAnsi="Calibri" w:cs="Calibri"/>
            </w:rPr>
            <w:t>). This specialism deals comprehensively with contemporary project management concepts for business whilst exploring the social, organisational, behavioural, and systems issues of project management and the provision of a framework for managing projects. This stream equips learners with the skills and competencies required of the project manager and project team.</w:t>
          </w:r>
        </w:p>
      </w:sdtContent>
    </w:sdt>
    <w:sdt>
      <w:sdtPr>
        <w:tag w:val="goog_rdk_442"/>
        <w:id w:val="554945858"/>
      </w:sdtPr>
      <w:sdtContent>
        <w:p w:rsidR="0020741E" w:rsidRDefault="0020741E" w:rsidP="0020741E">
          <w:pPr>
            <w:spacing w:after="0"/>
          </w:pPr>
          <w:r>
            <w:rPr>
              <w:rFonts w:ascii="Calibri" w:eastAsia="Calibri" w:hAnsi="Calibri" w:cs="Calibri"/>
            </w:rPr>
            <w:t xml:space="preserve"> </w:t>
          </w:r>
        </w:p>
      </w:sdtContent>
    </w:sdt>
    <w:sdt>
      <w:sdtPr>
        <w:tag w:val="goog_rdk_443"/>
        <w:id w:val="554945859"/>
      </w:sdtPr>
      <w:sdtContent>
        <w:p w:rsidR="0020741E" w:rsidRDefault="0020741E" w:rsidP="0020741E">
          <w:pPr>
            <w:spacing w:after="0"/>
            <w:rPr>
              <w:b/>
            </w:rPr>
          </w:pPr>
          <w:r>
            <w:rPr>
              <w:rFonts w:ascii="Calibri" w:eastAsia="Calibri" w:hAnsi="Calibri" w:cs="Calibri"/>
              <w:b/>
            </w:rPr>
            <w:t>Bachelor of Arts (Honours) in Business: human resource management pathway</w:t>
          </w:r>
        </w:p>
      </w:sdtContent>
    </w:sdt>
    <w:sdt>
      <w:sdtPr>
        <w:tag w:val="goog_rdk_444"/>
        <w:id w:val="554945860"/>
      </w:sdtPr>
      <w:sdtContent>
        <w:p w:rsidR="0020741E" w:rsidRDefault="0020741E" w:rsidP="0020741E">
          <w:pPr>
            <w:spacing w:after="0"/>
            <w:rPr>
              <w:shd w:val="clear" w:color="auto" w:fill="FF9900"/>
            </w:rPr>
          </w:pPr>
          <w:r>
            <w:rPr>
              <w:rFonts w:ascii="Calibri" w:eastAsia="Calibri" w:hAnsi="Calibri" w:cs="Calibri"/>
            </w:rPr>
            <w:t xml:space="preserve">This </w:t>
          </w:r>
          <w:r>
            <w:rPr>
              <w:rFonts w:ascii="Calibri" w:eastAsia="Calibri" w:hAnsi="Calibri" w:cs="Calibri"/>
              <w:b/>
            </w:rPr>
            <w:t xml:space="preserve">human resource management </w:t>
          </w:r>
          <w:r>
            <w:rPr>
              <w:rFonts w:ascii="Calibri" w:eastAsia="Calibri" w:hAnsi="Calibri" w:cs="Calibri"/>
            </w:rPr>
            <w:t xml:space="preserve">pathway includes a specific focus on the management of people within an organisation and their impact as a resource. This specialism equips learners with a general human resource management knowledge in addition to the in‐depth knowledge of maximising the competitive advantage that can be gained through a critical understanding of organisational behaviour. This pathway is designed for those with an interest in people and the people aspects of businesses and organisations. Managers and employees alike can benefit greatly from a better understanding and knowledge of people at work. In addition to providing students with a firm grounding in business, this pathway provides knowledge and skills that they need to compete successfully as a human resource specialist in today’s complex and changing world of business. Modules at Level 7 include: </w:t>
          </w:r>
          <w:r>
            <w:rPr>
              <w:rFonts w:ascii="Calibri" w:eastAsia="Calibri" w:hAnsi="Calibri" w:cs="Calibri"/>
              <w:i/>
            </w:rPr>
            <w:t xml:space="preserve">Employee Relations and the Law </w:t>
          </w:r>
          <w:r>
            <w:rPr>
              <w:rFonts w:ascii="Calibri" w:eastAsia="Calibri" w:hAnsi="Calibri" w:cs="Calibri"/>
            </w:rPr>
            <w:t xml:space="preserve">and </w:t>
          </w:r>
          <w:r>
            <w:rPr>
              <w:rFonts w:ascii="Calibri" w:eastAsia="Calibri" w:hAnsi="Calibri" w:cs="Calibri"/>
              <w:i/>
            </w:rPr>
            <w:t>Organisational Behaviour for Managers</w:t>
          </w:r>
          <w:r>
            <w:rPr>
              <w:rFonts w:ascii="Calibri" w:eastAsia="Calibri" w:hAnsi="Calibri" w:cs="Calibri"/>
            </w:rPr>
            <w:t xml:space="preserve">. Level 8 electives include: </w:t>
          </w:r>
          <w:r>
            <w:rPr>
              <w:rFonts w:ascii="Calibri" w:eastAsia="Calibri" w:hAnsi="Calibri" w:cs="Calibri"/>
              <w:i/>
            </w:rPr>
            <w:t>Human Resource Development</w:t>
          </w:r>
          <w:r>
            <w:rPr>
              <w:rFonts w:ascii="Calibri" w:eastAsia="Calibri" w:hAnsi="Calibri" w:cs="Calibri"/>
            </w:rPr>
            <w:t xml:space="preserve"> and </w:t>
          </w:r>
          <w:r>
            <w:rPr>
              <w:rFonts w:ascii="Calibri" w:eastAsia="Calibri" w:hAnsi="Calibri" w:cs="Calibri"/>
              <w:i/>
            </w:rPr>
            <w:t>Contemporary Performance Management</w:t>
          </w:r>
          <w:r>
            <w:rPr>
              <w:rFonts w:ascii="Calibri" w:eastAsia="Calibri" w:hAnsi="Calibri" w:cs="Calibri"/>
            </w:rPr>
            <w:t>.</w:t>
          </w:r>
        </w:p>
      </w:sdtContent>
    </w:sdt>
    <w:sdt>
      <w:sdtPr>
        <w:tag w:val="goog_rdk_445"/>
        <w:id w:val="554945861"/>
      </w:sdtPr>
      <w:sdtContent>
        <w:p w:rsidR="0020741E" w:rsidRDefault="002B21A8" w:rsidP="0020741E">
          <w:pPr>
            <w:spacing w:after="0"/>
          </w:pPr>
        </w:p>
      </w:sdtContent>
    </w:sdt>
    <w:sdt>
      <w:sdtPr>
        <w:tag w:val="goog_rdk_446"/>
        <w:id w:val="554945862"/>
      </w:sdtPr>
      <w:sdtContent>
        <w:p w:rsidR="0020741E" w:rsidRDefault="0020741E" w:rsidP="0020741E">
          <w:pPr>
            <w:spacing w:after="0"/>
            <w:rPr>
              <w:b/>
            </w:rPr>
          </w:pPr>
          <w:r>
            <w:rPr>
              <w:rFonts w:ascii="Calibri" w:eastAsia="Calibri" w:hAnsi="Calibri" w:cs="Calibri"/>
              <w:b/>
            </w:rPr>
            <w:t>Bachelor of Arts (Honours) in Business: psychology pathway</w:t>
          </w:r>
        </w:p>
      </w:sdtContent>
    </w:sdt>
    <w:sdt>
      <w:sdtPr>
        <w:tag w:val="goog_rdk_447"/>
        <w:id w:val="554945863"/>
      </w:sdtPr>
      <w:sdtContent>
        <w:p w:rsidR="0020741E" w:rsidRDefault="0020741E" w:rsidP="0020741E">
          <w:pPr>
            <w:spacing w:after="0"/>
          </w:pPr>
          <w:r>
            <w:rPr>
              <w:rFonts w:ascii="Calibri" w:eastAsia="Calibri" w:hAnsi="Calibri" w:cs="Calibri"/>
            </w:rPr>
            <w:t>This pathway provides the learner with a comprehensive grounding in business alongside specialist knowledge of psychology and its application to the workplace. The role of psychology in business and industry has long been understood to increase productivity, human development and employee satisfaction. As such the</w:t>
          </w:r>
          <w:r>
            <w:rPr>
              <w:rFonts w:ascii="Calibri" w:eastAsia="Calibri" w:hAnsi="Calibri" w:cs="Calibri"/>
              <w:b/>
            </w:rPr>
            <w:t xml:space="preserve"> psychology</w:t>
          </w:r>
          <w:r>
            <w:rPr>
              <w:rFonts w:ascii="Calibri" w:eastAsia="Calibri" w:hAnsi="Calibri" w:cs="Calibri"/>
            </w:rPr>
            <w:t xml:space="preserve"> pathway includes an additional focus on the human mind and how individual differences manifest within workforces. This specialism contains four subject‐specific </w:t>
          </w:r>
          <w:r>
            <w:rPr>
              <w:rFonts w:ascii="Calibri" w:eastAsia="Calibri" w:hAnsi="Calibri" w:cs="Calibri"/>
            </w:rPr>
            <w:lastRenderedPageBreak/>
            <w:t>modules – two at Level 7 (</w:t>
          </w:r>
          <w:r>
            <w:rPr>
              <w:rFonts w:ascii="Calibri" w:eastAsia="Calibri" w:hAnsi="Calibri" w:cs="Calibri"/>
              <w:i/>
            </w:rPr>
            <w:t>Psychology</w:t>
          </w:r>
          <w:r>
            <w:rPr>
              <w:rFonts w:ascii="Calibri" w:eastAsia="Calibri" w:hAnsi="Calibri" w:cs="Calibri"/>
            </w:rPr>
            <w:t xml:space="preserve">; </w:t>
          </w:r>
          <w:r>
            <w:rPr>
              <w:rFonts w:ascii="Calibri" w:eastAsia="Calibri" w:hAnsi="Calibri" w:cs="Calibri"/>
              <w:i/>
            </w:rPr>
            <w:t>Social Psychology</w:t>
          </w:r>
          <w:r>
            <w:rPr>
              <w:rFonts w:ascii="Calibri" w:eastAsia="Calibri" w:hAnsi="Calibri" w:cs="Calibri"/>
            </w:rPr>
            <w:t>) and two at Level 8 (</w:t>
          </w:r>
          <w:r>
            <w:rPr>
              <w:rFonts w:ascii="Calibri" w:eastAsia="Calibri" w:hAnsi="Calibri" w:cs="Calibri"/>
              <w:i/>
            </w:rPr>
            <w:t>Organisational Psychology</w:t>
          </w:r>
          <w:r>
            <w:rPr>
              <w:rFonts w:ascii="Calibri" w:eastAsia="Calibri" w:hAnsi="Calibri" w:cs="Calibri"/>
            </w:rPr>
            <w:t xml:space="preserve">; </w:t>
          </w:r>
          <w:r>
            <w:rPr>
              <w:rFonts w:ascii="Calibri" w:eastAsia="Calibri" w:hAnsi="Calibri" w:cs="Calibri"/>
              <w:i/>
            </w:rPr>
            <w:t>Personality and Individual Differences</w:t>
          </w:r>
          <w:r>
            <w:rPr>
              <w:rFonts w:ascii="Calibri" w:eastAsia="Calibri" w:hAnsi="Calibri" w:cs="Calibri"/>
            </w:rPr>
            <w:t xml:space="preserve">). The pathway provides learners with the platform to develop skills and competencies in the areas of psychological research, social psychology, personality and work psychology. </w:t>
          </w:r>
        </w:p>
      </w:sdtContent>
    </w:sdt>
    <w:sdt>
      <w:sdtPr>
        <w:tag w:val="goog_rdk_448"/>
        <w:id w:val="554945864"/>
      </w:sdtPr>
      <w:sdtContent>
        <w:p w:rsidR="0020741E" w:rsidRDefault="0020741E" w:rsidP="0020741E">
          <w:pPr>
            <w:spacing w:after="0"/>
          </w:pPr>
          <w:r>
            <w:rPr>
              <w:rFonts w:ascii="Calibri" w:eastAsia="Calibri" w:hAnsi="Calibri" w:cs="Calibri"/>
            </w:rPr>
            <w:t xml:space="preserve"> </w:t>
          </w:r>
        </w:p>
      </w:sdtContent>
    </w:sdt>
    <w:sdt>
      <w:sdtPr>
        <w:tag w:val="goog_rdk_449"/>
        <w:id w:val="554945865"/>
      </w:sdtPr>
      <w:sdtContent>
        <w:p w:rsidR="0020741E" w:rsidRDefault="0020741E" w:rsidP="0020741E">
          <w:pPr>
            <w:spacing w:after="0"/>
            <w:rPr>
              <w:b/>
            </w:rPr>
          </w:pPr>
          <w:r>
            <w:rPr>
              <w:rFonts w:ascii="Calibri" w:eastAsia="Calibri" w:hAnsi="Calibri" w:cs="Calibri"/>
              <w:b/>
            </w:rPr>
            <w:t>Bachelor of Arts (Honours) in Business: law pathway</w:t>
          </w:r>
        </w:p>
      </w:sdtContent>
    </w:sdt>
    <w:sdt>
      <w:sdtPr>
        <w:tag w:val="goog_rdk_450"/>
        <w:id w:val="554945866"/>
      </w:sdtPr>
      <w:sdtContent>
        <w:p w:rsidR="0020741E" w:rsidRDefault="0020741E" w:rsidP="0020741E">
          <w:pPr>
            <w:spacing w:after="0"/>
          </w:pPr>
          <w:r>
            <w:rPr>
              <w:rFonts w:ascii="Calibri" w:eastAsia="Calibri" w:hAnsi="Calibri" w:cs="Calibri"/>
            </w:rPr>
            <w:t xml:space="preserve">This </w:t>
          </w:r>
          <w:r>
            <w:rPr>
              <w:rFonts w:ascii="Calibri" w:eastAsia="Calibri" w:hAnsi="Calibri" w:cs="Calibri"/>
              <w:b/>
            </w:rPr>
            <w:t xml:space="preserve">law </w:t>
          </w:r>
          <w:r>
            <w:rPr>
              <w:rFonts w:ascii="Calibri" w:eastAsia="Calibri" w:hAnsi="Calibri" w:cs="Calibri"/>
            </w:rPr>
            <w:t>pathway provides a focus on business law and governance. This specialism focuses on ensuring business is conducted in a way which is compliant with all legal requirements and this specialism is delivered within two modules at Level 7 (</w:t>
          </w:r>
          <w:r>
            <w:rPr>
              <w:rFonts w:ascii="Calibri" w:eastAsia="Calibri" w:hAnsi="Calibri" w:cs="Calibri"/>
              <w:i/>
            </w:rPr>
            <w:t>Principles of Business Law</w:t>
          </w:r>
          <w:r>
            <w:rPr>
              <w:rFonts w:ascii="Calibri" w:eastAsia="Calibri" w:hAnsi="Calibri" w:cs="Calibri"/>
            </w:rPr>
            <w:t xml:space="preserve">; </w:t>
          </w:r>
          <w:r>
            <w:rPr>
              <w:rFonts w:ascii="Calibri" w:eastAsia="Calibri" w:hAnsi="Calibri" w:cs="Calibri"/>
              <w:i/>
            </w:rPr>
            <w:t>Employee Relations and the Law</w:t>
          </w:r>
          <w:r>
            <w:rPr>
              <w:rFonts w:ascii="Calibri" w:eastAsia="Calibri" w:hAnsi="Calibri" w:cs="Calibri"/>
            </w:rPr>
            <w:t>) and two at Level 8 (</w:t>
          </w:r>
          <w:r>
            <w:rPr>
              <w:rFonts w:ascii="Calibri" w:eastAsia="Calibri" w:hAnsi="Calibri" w:cs="Calibri"/>
              <w:i/>
            </w:rPr>
            <w:t>Corporate Law and Governance</w:t>
          </w:r>
          <w:r>
            <w:rPr>
              <w:rFonts w:ascii="Calibri" w:eastAsia="Calibri" w:hAnsi="Calibri" w:cs="Calibri"/>
            </w:rPr>
            <w:t xml:space="preserve">; </w:t>
          </w:r>
          <w:r>
            <w:rPr>
              <w:rFonts w:ascii="Calibri" w:eastAsia="Calibri" w:hAnsi="Calibri" w:cs="Calibri"/>
              <w:i/>
            </w:rPr>
            <w:t>Advanced Business and Commercial Law</w:t>
          </w:r>
          <w:r>
            <w:rPr>
              <w:rFonts w:ascii="Calibri" w:eastAsia="Calibri" w:hAnsi="Calibri" w:cs="Calibri"/>
            </w:rPr>
            <w:t xml:space="preserve">). The aim of the Law pathway of the programme is to help graduates to develop critical thinking, problem solving and communication skills that will allow them to analyse the legal issues that arise in the course of many common business activities in order to ensure compliance and prevent problems from arising. </w:t>
          </w:r>
        </w:p>
      </w:sdtContent>
    </w:sdt>
    <w:sdt>
      <w:sdtPr>
        <w:tag w:val="goog_rdk_451"/>
        <w:id w:val="554945867"/>
      </w:sdtPr>
      <w:sdtContent>
        <w:p w:rsidR="0020741E" w:rsidRDefault="002B21A8" w:rsidP="0020741E">
          <w:pPr>
            <w:spacing w:after="0"/>
          </w:pPr>
        </w:p>
      </w:sdtContent>
    </w:sdt>
    <w:sdt>
      <w:sdtPr>
        <w:tag w:val="goog_rdk_452"/>
        <w:id w:val="554945868"/>
      </w:sdtPr>
      <w:sdtContent>
        <w:p w:rsidR="0020741E" w:rsidRDefault="0020741E" w:rsidP="0020741E">
          <w:pPr>
            <w:spacing w:after="0"/>
            <w:rPr>
              <w:b/>
            </w:rPr>
          </w:pPr>
          <w:r>
            <w:rPr>
              <w:rFonts w:ascii="Calibri" w:eastAsia="Calibri" w:hAnsi="Calibri" w:cs="Calibri"/>
              <w:b/>
            </w:rPr>
            <w:t>Bachelor of Arts (Honours) in Business: information systems pathway</w:t>
          </w:r>
        </w:p>
      </w:sdtContent>
    </w:sdt>
    <w:sdt>
      <w:sdtPr>
        <w:tag w:val="goog_rdk_453"/>
        <w:id w:val="554945869"/>
      </w:sdtPr>
      <w:sdtContent>
        <w:p w:rsidR="0020741E" w:rsidRDefault="0020741E" w:rsidP="0020741E">
          <w:pPr>
            <w:shd w:val="clear" w:color="auto" w:fill="FFFFFF"/>
          </w:pPr>
          <w:r>
            <w:rPr>
              <w:rFonts w:ascii="Calibri" w:eastAsia="Calibri" w:hAnsi="Calibri" w:cs="Calibri"/>
              <w:shd w:val="clear" w:color="auto" w:fill="FCFEFF"/>
            </w:rPr>
            <w:t xml:space="preserve">The </w:t>
          </w:r>
          <w:r>
            <w:rPr>
              <w:rFonts w:ascii="Calibri" w:eastAsia="Calibri" w:hAnsi="Calibri" w:cs="Calibri"/>
              <w:b/>
            </w:rPr>
            <w:t xml:space="preserve">information systems (IS) </w:t>
          </w:r>
          <w:r>
            <w:rPr>
              <w:rFonts w:ascii="Calibri" w:eastAsia="Calibri" w:hAnsi="Calibri" w:cs="Calibri"/>
            </w:rPr>
            <w:t>pathway</w:t>
          </w:r>
          <w:r>
            <w:rPr>
              <w:rFonts w:ascii="Calibri" w:eastAsia="Calibri" w:hAnsi="Calibri" w:cs="Calibri"/>
              <w:shd w:val="clear" w:color="auto" w:fill="FCFEFF"/>
            </w:rPr>
            <w:t xml:space="preserve"> is designed to be specifically relevant to the modern business environment in which the role of information systems has become increasingly important. Business professionals are now expected to be proficient in relevant technological concepts and applications, skills that had been viewed as being outside of the domain of the traditional business degree. Information systems must be designed, implemented and maintained using an array of methodologies, tools and technologies. This IS pathway aims to provide students with the skills, knowledge and competences in the use of systems and related-technologies to control and manage organisational data and information. This specialism has therefore been designed to equip student with the necessary skills and knowledge to apply technological solutions to business problems within a modern business environment. </w:t>
          </w:r>
        </w:p>
      </w:sdtContent>
    </w:sdt>
    <w:bookmarkStart w:id="15" w:name="_heading=h.3rdcrjn" w:colFirst="0" w:colLast="0" w:displacedByCustomXml="next"/>
    <w:bookmarkEnd w:id="15" w:displacedByCustomXml="next"/>
    <w:sdt>
      <w:sdtPr>
        <w:tag w:val="goog_rdk_454"/>
        <w:id w:val="554945870"/>
      </w:sdtPr>
      <w:sdtContent>
        <w:p w:rsidR="0020741E" w:rsidRDefault="0020741E" w:rsidP="0020741E">
          <w:pPr>
            <w:shd w:val="clear" w:color="auto" w:fill="FFFFFF"/>
            <w:rPr>
              <w:color w:val="222222"/>
            </w:rPr>
          </w:pPr>
          <w:r>
            <w:rPr>
              <w:rFonts w:ascii="Calibri" w:eastAsia="Calibri" w:hAnsi="Calibri" w:cs="Calibri"/>
              <w:shd w:val="clear" w:color="auto" w:fill="FCFEFF"/>
            </w:rPr>
            <w:t xml:space="preserve">The modules chosen for Level 7 and 8 of this pathway will complement the core business pillars of Management, Finance, Economics and Research, Strategy and HR. The mandatory module, </w:t>
          </w:r>
          <w:r>
            <w:rPr>
              <w:rFonts w:ascii="Calibri" w:eastAsia="Calibri" w:hAnsi="Calibri" w:cs="Calibri"/>
              <w:i/>
              <w:shd w:val="clear" w:color="auto" w:fill="FCFEFF"/>
            </w:rPr>
            <w:t xml:space="preserve">Business Information Systems </w:t>
          </w:r>
          <w:r>
            <w:rPr>
              <w:rFonts w:ascii="Calibri" w:eastAsia="Calibri" w:hAnsi="Calibri" w:cs="Calibri"/>
              <w:shd w:val="clear" w:color="auto" w:fill="FCFEFF"/>
            </w:rPr>
            <w:t xml:space="preserve">at Level 7, will introduce learners to information systems and related technologies. Database Management systems (DBMS) is at the core of all information systems and problem solving key to optimising solutions that are provided to business. The Level 7 modules of </w:t>
          </w:r>
          <w:r>
            <w:rPr>
              <w:rFonts w:ascii="Calibri" w:eastAsia="Calibri" w:hAnsi="Calibri" w:cs="Calibri"/>
              <w:i/>
              <w:shd w:val="clear" w:color="auto" w:fill="FCFEFF"/>
            </w:rPr>
            <w:t>Database Design and Cloud Technologies</w:t>
          </w:r>
          <w:r>
            <w:rPr>
              <w:rFonts w:ascii="Calibri" w:eastAsia="Calibri" w:hAnsi="Calibri" w:cs="Calibri"/>
              <w:shd w:val="clear" w:color="auto" w:fill="FCFEFF"/>
            </w:rPr>
            <w:t xml:space="preserve"> and </w:t>
          </w:r>
          <w:r>
            <w:rPr>
              <w:rFonts w:ascii="Calibri" w:eastAsia="Calibri" w:hAnsi="Calibri" w:cs="Calibri"/>
              <w:i/>
              <w:shd w:val="clear" w:color="auto" w:fill="FCFEFF"/>
            </w:rPr>
            <w:t>Business Programming</w:t>
          </w:r>
          <w:r>
            <w:rPr>
              <w:rFonts w:ascii="Calibri" w:eastAsia="Calibri" w:hAnsi="Calibri" w:cs="Calibri"/>
              <w:shd w:val="clear" w:color="auto" w:fill="FCFEFF"/>
            </w:rPr>
            <w:t xml:space="preserve"> will provide learners with key technical knowledge, competence and problem solving skills in IS technologies. Following from Level 7 to Level 8 learners will learn how to analyse, design and implement information systems in the </w:t>
          </w:r>
          <w:r>
            <w:rPr>
              <w:rFonts w:ascii="Calibri" w:eastAsia="Calibri" w:hAnsi="Calibri" w:cs="Calibri"/>
              <w:i/>
              <w:shd w:val="clear" w:color="auto" w:fill="FCFEFF"/>
            </w:rPr>
            <w:t>Business Systems Analysis</w:t>
          </w:r>
          <w:r>
            <w:rPr>
              <w:rFonts w:ascii="Calibri" w:eastAsia="Calibri" w:hAnsi="Calibri" w:cs="Calibri"/>
              <w:shd w:val="clear" w:color="auto" w:fill="FCFEFF"/>
            </w:rPr>
            <w:t xml:space="preserve"> module. In </w:t>
          </w:r>
          <w:r>
            <w:rPr>
              <w:rFonts w:ascii="Calibri" w:eastAsia="Calibri" w:hAnsi="Calibri" w:cs="Calibri"/>
              <w:i/>
              <w:shd w:val="clear" w:color="auto" w:fill="FCFEFF"/>
            </w:rPr>
            <w:t>Business Intelligence and Visualisation</w:t>
          </w:r>
          <w:r>
            <w:rPr>
              <w:rFonts w:ascii="Calibri" w:eastAsia="Calibri" w:hAnsi="Calibri" w:cs="Calibri"/>
              <w:shd w:val="clear" w:color="auto" w:fill="FCFEFF"/>
            </w:rPr>
            <w:t xml:space="preserve"> learners will learn how data is a key asset </w:t>
          </w:r>
          <w:r>
            <w:rPr>
              <w:rFonts w:ascii="Calibri" w:eastAsia="Calibri" w:hAnsi="Calibri" w:cs="Calibri"/>
            </w:rPr>
            <w:t>to help managers make better-informed decisions backed up with accurate data and ultimately recognise new business opportunities and identify inefficient processes that need reengineering</w:t>
          </w:r>
          <w:r>
            <w:rPr>
              <w:rFonts w:ascii="Calibri" w:eastAsia="Calibri" w:hAnsi="Calibri" w:cs="Calibri"/>
              <w:color w:val="222222"/>
            </w:rPr>
            <w:t>.</w:t>
          </w:r>
        </w:p>
      </w:sdtContent>
    </w:sdt>
    <w:sdt>
      <w:sdtPr>
        <w:tag w:val="goog_rdk_455"/>
        <w:id w:val="554945871"/>
      </w:sdtPr>
      <w:sdtContent>
        <w:p w:rsidR="0020741E" w:rsidRDefault="0020741E" w:rsidP="0020741E">
          <w:pPr>
            <w:spacing w:after="0"/>
          </w:pPr>
        </w:p>
        <w:p w:rsidR="0020741E" w:rsidRDefault="0020741E" w:rsidP="0020741E">
          <w:pPr>
            <w:spacing w:after="0"/>
          </w:pPr>
        </w:p>
        <w:p w:rsidR="0020741E" w:rsidRDefault="0020741E" w:rsidP="0020741E">
          <w:pPr>
            <w:spacing w:after="0"/>
            <w:rPr>
              <w:b/>
            </w:rPr>
          </w:pPr>
          <w:r>
            <w:rPr>
              <w:rFonts w:ascii="Calibri" w:eastAsia="Calibri" w:hAnsi="Calibri" w:cs="Calibri"/>
              <w:b/>
            </w:rPr>
            <w:lastRenderedPageBreak/>
            <w:t>Bachelor of Arts (Honours) in Business: cloud computing pathway</w:t>
          </w:r>
        </w:p>
      </w:sdtContent>
    </w:sdt>
    <w:sdt>
      <w:sdtPr>
        <w:tag w:val="goog_rdk_456"/>
        <w:id w:val="554945872"/>
      </w:sdtPr>
      <w:sdtContent>
        <w:p w:rsidR="0020741E" w:rsidRDefault="0020741E" w:rsidP="0020741E">
          <w:pPr>
            <w:shd w:val="clear" w:color="auto" w:fill="FFFFFF"/>
            <w:spacing w:after="0"/>
          </w:pPr>
          <w:r>
            <w:rPr>
              <w:rFonts w:ascii="Calibri" w:eastAsia="Calibri" w:hAnsi="Calibri" w:cs="Calibri"/>
            </w:rPr>
            <w:t xml:space="preserve">The </w:t>
          </w:r>
          <w:r>
            <w:rPr>
              <w:rFonts w:ascii="Calibri" w:eastAsia="Calibri" w:hAnsi="Calibri" w:cs="Calibri"/>
              <w:b/>
            </w:rPr>
            <w:t>cloud computing</w:t>
          </w:r>
          <w:r>
            <w:rPr>
              <w:rFonts w:ascii="Calibri" w:eastAsia="Calibri" w:hAnsi="Calibri" w:cs="Calibri"/>
            </w:rPr>
            <w:t xml:space="preserve"> pathway will provide learners with the knowledge and technical competence to provide optional cloud-based solutions to various business scenarios. Each level builds a combination of business and technical skills. At Level 7 in the </w:t>
          </w:r>
          <w:r>
            <w:rPr>
              <w:rFonts w:ascii="Calibri" w:eastAsia="Calibri" w:hAnsi="Calibri" w:cs="Calibri"/>
              <w:i/>
            </w:rPr>
            <w:t>Cloud Marketing and Sales</w:t>
          </w:r>
          <w:r>
            <w:rPr>
              <w:rFonts w:ascii="Calibri" w:eastAsia="Calibri" w:hAnsi="Calibri" w:cs="Calibri"/>
            </w:rPr>
            <w:t xml:space="preserve"> module, learners will explore cloud computing deployment and service models and learn how cloud integration affects the internal business operations across the organisation- including which business dynamics are affected, contractual obligations, and risks inherent in operating your business in the cloud. This will be complemented by their first technical experience in the </w:t>
          </w:r>
          <w:r>
            <w:rPr>
              <w:rFonts w:ascii="Calibri" w:eastAsia="Calibri" w:hAnsi="Calibri" w:cs="Calibri"/>
              <w:i/>
            </w:rPr>
            <w:t xml:space="preserve">Database Design and Cloud Technologies </w:t>
          </w:r>
          <w:r>
            <w:rPr>
              <w:rFonts w:ascii="Calibri" w:eastAsia="Calibri" w:hAnsi="Calibri" w:cs="Calibri"/>
            </w:rPr>
            <w:t xml:space="preserve">module, where they will create and deploy a database in a public and private cloud service. At Level 8, learners will develop strong competence in Cloud technologies, including design and development using technologies such as Azure, AWS and GAE in the module on </w:t>
          </w:r>
          <w:r>
            <w:rPr>
              <w:rFonts w:ascii="Calibri" w:eastAsia="Calibri" w:hAnsi="Calibri" w:cs="Calibri"/>
              <w:i/>
            </w:rPr>
            <w:t>Cloud Platform Development</w:t>
          </w:r>
          <w:r>
            <w:rPr>
              <w:rFonts w:ascii="Calibri" w:eastAsia="Calibri" w:hAnsi="Calibri" w:cs="Calibri"/>
            </w:rPr>
            <w:t>. The second Level 8 module,</w:t>
          </w:r>
          <w:r>
            <w:rPr>
              <w:rFonts w:ascii="Calibri" w:eastAsia="Calibri" w:hAnsi="Calibri" w:cs="Calibri"/>
              <w:i/>
            </w:rPr>
            <w:t xml:space="preserve"> Cloud Networking and Security</w:t>
          </w:r>
          <w:r>
            <w:rPr>
              <w:rFonts w:ascii="Calibri" w:eastAsia="Calibri" w:hAnsi="Calibri" w:cs="Calibri"/>
            </w:rPr>
            <w:t xml:space="preserve"> will enhance the learners skills from their Level 7 modules by practically deploying a cloud network and implementing the security required for a production model.</w:t>
          </w:r>
        </w:p>
      </w:sdtContent>
    </w:sdt>
    <w:p w:rsidR="0020741E" w:rsidRPr="0020741E" w:rsidRDefault="0020741E" w:rsidP="0020741E"/>
    <w:p w:rsidR="00C150F1" w:rsidRPr="003B1843" w:rsidRDefault="00C150F1" w:rsidP="00FD4487">
      <w:pPr>
        <w:pStyle w:val="Heading2"/>
        <w:rPr>
          <w:color w:val="1F497D" w:themeColor="text2"/>
        </w:rPr>
      </w:pPr>
      <w:bookmarkStart w:id="16" w:name="_Toc15645060"/>
      <w:bookmarkStart w:id="17" w:name="_Toc17971089"/>
      <w:r w:rsidRPr="003B1843">
        <w:rPr>
          <w:color w:val="1F497D" w:themeColor="text2"/>
        </w:rPr>
        <w:t>2.2 Programme Learning Outcomes</w:t>
      </w:r>
      <w:bookmarkEnd w:id="16"/>
      <w:bookmarkEnd w:id="17"/>
    </w:p>
    <w:sdt>
      <w:sdtPr>
        <w:tag w:val="goog_rdk_468"/>
        <w:id w:val="554945884"/>
      </w:sdtPr>
      <w:sdtContent>
        <w:p w:rsidR="0020741E" w:rsidRDefault="0020741E" w:rsidP="0020741E">
          <w:r>
            <w:rPr>
              <w:rFonts w:ascii="Calibri" w:eastAsia="Calibri" w:hAnsi="Calibri" w:cs="Calibri"/>
            </w:rPr>
            <w:t xml:space="preserve">On successful completion of the Bachelor of Arts (Honours) in Business programme graduates will be able to: </w:t>
          </w:r>
        </w:p>
      </w:sdtContent>
    </w:sdt>
    <w:tbl>
      <w:tblPr>
        <w:tblW w:w="8745" w:type="dxa"/>
        <w:tblLayout w:type="fixed"/>
        <w:tblLook w:val="0400"/>
      </w:tblPr>
      <w:tblGrid>
        <w:gridCol w:w="1275"/>
        <w:gridCol w:w="7470"/>
      </w:tblGrid>
      <w:tr w:rsidR="0020741E" w:rsidTr="00FD5AD1">
        <w:trPr>
          <w:trHeight w:val="480"/>
        </w:trPr>
        <w:tc>
          <w:tcPr>
            <w:tcW w:w="1275" w:type="dxa"/>
            <w:tcBorders>
              <w:top w:val="single" w:sz="4" w:space="0" w:color="000000"/>
              <w:left w:val="single" w:sz="4" w:space="0" w:color="000000"/>
              <w:bottom w:val="single" w:sz="4" w:space="0" w:color="000000"/>
              <w:right w:val="single" w:sz="4" w:space="0" w:color="000000"/>
            </w:tcBorders>
          </w:tcPr>
          <w:sdt>
            <w:sdtPr>
              <w:tag w:val="goog_rdk_469"/>
              <w:id w:val="554945885"/>
            </w:sdtPr>
            <w:sdtContent>
              <w:p w:rsidR="0020741E" w:rsidRDefault="0020741E" w:rsidP="00FD5AD1">
                <w:pPr>
                  <w:rPr>
                    <w:rFonts w:ascii="Calibri" w:eastAsia="Calibri" w:hAnsi="Calibri" w:cs="Calibri"/>
                    <w:b/>
                  </w:rPr>
                </w:pPr>
                <w:r>
                  <w:rPr>
                    <w:rFonts w:ascii="Calibri" w:eastAsia="Calibri" w:hAnsi="Calibri" w:cs="Calibri"/>
                    <w:b/>
                  </w:rPr>
                  <w:t>MIPLO1</w:t>
                </w:r>
              </w:p>
            </w:sdtContent>
          </w:sdt>
        </w:tc>
        <w:tc>
          <w:tcPr>
            <w:tcW w:w="7470" w:type="dxa"/>
            <w:tcBorders>
              <w:top w:val="single" w:sz="4" w:space="0" w:color="000000"/>
              <w:left w:val="single" w:sz="4" w:space="0" w:color="000000"/>
              <w:bottom w:val="single" w:sz="4" w:space="0" w:color="000000"/>
              <w:right w:val="single" w:sz="4" w:space="0" w:color="000000"/>
            </w:tcBorders>
          </w:tcPr>
          <w:sdt>
            <w:sdtPr>
              <w:tag w:val="goog_rdk_470"/>
              <w:id w:val="554945886"/>
            </w:sdtPr>
            <w:sdtContent>
              <w:p w:rsidR="0020741E" w:rsidRDefault="0020741E" w:rsidP="00FD5AD1">
                <w:pPr>
                  <w:rPr>
                    <w:rFonts w:ascii="Calibri" w:eastAsia="Calibri" w:hAnsi="Calibri" w:cs="Calibri"/>
                  </w:rPr>
                </w:pPr>
                <w:r>
                  <w:rPr>
                    <w:rFonts w:ascii="Calibri" w:eastAsia="Calibri" w:hAnsi="Calibri" w:cs="Calibri"/>
                  </w:rPr>
                  <w:t xml:space="preserve">Demonstrate an in‐depth understanding of essential business knowledge, theoretical models and principles within the core aspects of business. </w:t>
                </w:r>
              </w:p>
            </w:sdtContent>
          </w:sdt>
        </w:tc>
      </w:tr>
      <w:tr w:rsidR="0020741E" w:rsidTr="00FD5AD1">
        <w:trPr>
          <w:trHeight w:val="480"/>
        </w:trPr>
        <w:tc>
          <w:tcPr>
            <w:tcW w:w="1275" w:type="dxa"/>
            <w:tcBorders>
              <w:top w:val="single" w:sz="4" w:space="0" w:color="000000"/>
              <w:left w:val="single" w:sz="4" w:space="0" w:color="000000"/>
              <w:bottom w:val="single" w:sz="4" w:space="0" w:color="000000"/>
              <w:right w:val="single" w:sz="4" w:space="0" w:color="000000"/>
            </w:tcBorders>
          </w:tcPr>
          <w:sdt>
            <w:sdtPr>
              <w:tag w:val="goog_rdk_471"/>
              <w:id w:val="554945887"/>
            </w:sdtPr>
            <w:sdtContent>
              <w:p w:rsidR="0020741E" w:rsidRDefault="0020741E" w:rsidP="00FD5AD1">
                <w:pPr>
                  <w:rPr>
                    <w:rFonts w:ascii="Calibri" w:eastAsia="Calibri" w:hAnsi="Calibri" w:cs="Calibri"/>
                    <w:b/>
                  </w:rPr>
                </w:pPr>
                <w:r>
                  <w:rPr>
                    <w:rFonts w:ascii="Calibri" w:eastAsia="Calibri" w:hAnsi="Calibri" w:cs="Calibri"/>
                    <w:b/>
                  </w:rPr>
                  <w:t>MIPLO2</w:t>
                </w:r>
              </w:p>
            </w:sdtContent>
          </w:sdt>
        </w:tc>
        <w:tc>
          <w:tcPr>
            <w:tcW w:w="7470" w:type="dxa"/>
            <w:tcBorders>
              <w:top w:val="single" w:sz="4" w:space="0" w:color="000000"/>
              <w:left w:val="single" w:sz="4" w:space="0" w:color="000000"/>
              <w:bottom w:val="single" w:sz="4" w:space="0" w:color="000000"/>
              <w:right w:val="single" w:sz="4" w:space="0" w:color="000000"/>
            </w:tcBorders>
          </w:tcPr>
          <w:sdt>
            <w:sdtPr>
              <w:tag w:val="goog_rdk_472"/>
              <w:id w:val="554945888"/>
            </w:sdtPr>
            <w:sdtContent>
              <w:p w:rsidR="0020741E" w:rsidRDefault="0020741E" w:rsidP="00FD5AD1">
                <w:pPr>
                  <w:rPr>
                    <w:rFonts w:ascii="Calibri" w:eastAsia="Calibri" w:hAnsi="Calibri" w:cs="Calibri"/>
                  </w:rPr>
                </w:pPr>
                <w:r>
                  <w:rPr>
                    <w:rFonts w:ascii="Calibri" w:eastAsia="Calibri" w:hAnsi="Calibri" w:cs="Calibri"/>
                  </w:rPr>
                  <w:t xml:space="preserve">Assess knowledge and information, tools and techniques in a critical way to confidently adapt to changing business environments. </w:t>
                </w:r>
              </w:p>
            </w:sdtContent>
          </w:sdt>
        </w:tc>
      </w:tr>
      <w:tr w:rsidR="0020741E" w:rsidTr="00FD5AD1">
        <w:trPr>
          <w:trHeight w:val="480"/>
        </w:trPr>
        <w:tc>
          <w:tcPr>
            <w:tcW w:w="1275" w:type="dxa"/>
            <w:tcBorders>
              <w:top w:val="single" w:sz="4" w:space="0" w:color="000000"/>
              <w:left w:val="single" w:sz="4" w:space="0" w:color="000000"/>
              <w:bottom w:val="single" w:sz="4" w:space="0" w:color="000000"/>
              <w:right w:val="single" w:sz="4" w:space="0" w:color="000000"/>
            </w:tcBorders>
          </w:tcPr>
          <w:sdt>
            <w:sdtPr>
              <w:tag w:val="goog_rdk_473"/>
              <w:id w:val="554945889"/>
            </w:sdtPr>
            <w:sdtContent>
              <w:p w:rsidR="0020741E" w:rsidRDefault="0020741E" w:rsidP="00FD5AD1">
                <w:pPr>
                  <w:rPr>
                    <w:rFonts w:ascii="Calibri" w:eastAsia="Calibri" w:hAnsi="Calibri" w:cs="Calibri"/>
                    <w:b/>
                  </w:rPr>
                </w:pPr>
                <w:r>
                  <w:rPr>
                    <w:rFonts w:ascii="Calibri" w:eastAsia="Calibri" w:hAnsi="Calibri" w:cs="Calibri"/>
                    <w:b/>
                  </w:rPr>
                  <w:t>MIPLO3</w:t>
                </w:r>
              </w:p>
            </w:sdtContent>
          </w:sdt>
        </w:tc>
        <w:tc>
          <w:tcPr>
            <w:tcW w:w="7470" w:type="dxa"/>
            <w:tcBorders>
              <w:top w:val="single" w:sz="4" w:space="0" w:color="000000"/>
              <w:left w:val="single" w:sz="4" w:space="0" w:color="000000"/>
              <w:bottom w:val="single" w:sz="4" w:space="0" w:color="000000"/>
              <w:right w:val="single" w:sz="4" w:space="0" w:color="000000"/>
            </w:tcBorders>
          </w:tcPr>
          <w:sdt>
            <w:sdtPr>
              <w:tag w:val="goog_rdk_474"/>
              <w:id w:val="554945890"/>
            </w:sdtPr>
            <w:sdtContent>
              <w:p w:rsidR="0020741E" w:rsidRDefault="0020741E" w:rsidP="00FD5AD1">
                <w:pPr>
                  <w:rPr>
                    <w:rFonts w:ascii="Calibri" w:eastAsia="Calibri" w:hAnsi="Calibri" w:cs="Calibri"/>
                  </w:rPr>
                </w:pPr>
                <w:r>
                  <w:rPr>
                    <w:rFonts w:ascii="Calibri" w:eastAsia="Calibri" w:hAnsi="Calibri" w:cs="Calibri"/>
                  </w:rPr>
                  <w:t xml:space="preserve">Evaluate data and information derived through research to ensure relevant new knowledge is continually incorporated to enhance business planning and decision making. </w:t>
                </w:r>
              </w:p>
            </w:sdtContent>
          </w:sdt>
        </w:tc>
      </w:tr>
      <w:tr w:rsidR="0020741E" w:rsidTr="00FD5AD1">
        <w:trPr>
          <w:trHeight w:val="480"/>
        </w:trPr>
        <w:tc>
          <w:tcPr>
            <w:tcW w:w="1275" w:type="dxa"/>
            <w:tcBorders>
              <w:top w:val="single" w:sz="4" w:space="0" w:color="000000"/>
              <w:left w:val="single" w:sz="4" w:space="0" w:color="000000"/>
              <w:bottom w:val="single" w:sz="4" w:space="0" w:color="000000"/>
              <w:right w:val="single" w:sz="4" w:space="0" w:color="000000"/>
            </w:tcBorders>
          </w:tcPr>
          <w:sdt>
            <w:sdtPr>
              <w:tag w:val="goog_rdk_475"/>
              <w:id w:val="554945891"/>
            </w:sdtPr>
            <w:sdtContent>
              <w:p w:rsidR="0020741E" w:rsidRDefault="0020741E" w:rsidP="00FD5AD1">
                <w:pPr>
                  <w:rPr>
                    <w:rFonts w:ascii="Calibri" w:eastAsia="Calibri" w:hAnsi="Calibri" w:cs="Calibri"/>
                    <w:b/>
                  </w:rPr>
                </w:pPr>
                <w:r>
                  <w:rPr>
                    <w:rFonts w:ascii="Calibri" w:eastAsia="Calibri" w:hAnsi="Calibri" w:cs="Calibri"/>
                    <w:b/>
                  </w:rPr>
                  <w:t>MIPLO4</w:t>
                </w:r>
              </w:p>
            </w:sdtContent>
          </w:sdt>
        </w:tc>
        <w:tc>
          <w:tcPr>
            <w:tcW w:w="7470" w:type="dxa"/>
            <w:tcBorders>
              <w:top w:val="single" w:sz="4" w:space="0" w:color="000000"/>
              <w:left w:val="single" w:sz="4" w:space="0" w:color="000000"/>
              <w:bottom w:val="single" w:sz="4" w:space="0" w:color="000000"/>
              <w:right w:val="single" w:sz="4" w:space="0" w:color="000000"/>
            </w:tcBorders>
          </w:tcPr>
          <w:sdt>
            <w:sdtPr>
              <w:tag w:val="goog_rdk_476"/>
              <w:id w:val="554945892"/>
            </w:sdtPr>
            <w:sdtContent>
              <w:p w:rsidR="0020741E" w:rsidRDefault="0020741E" w:rsidP="00FD5AD1">
                <w:pPr>
                  <w:rPr>
                    <w:rFonts w:ascii="Calibri" w:eastAsia="Calibri" w:hAnsi="Calibri" w:cs="Calibri"/>
                  </w:rPr>
                </w:pPr>
                <w:r>
                  <w:rPr>
                    <w:rFonts w:ascii="Calibri" w:eastAsia="Calibri" w:hAnsi="Calibri" w:cs="Calibri"/>
                  </w:rPr>
                  <w:t xml:space="preserve">Demonstrate interpersonal skills of effective listening, negotiation, persuasion and presentation in individual and group situations. </w:t>
                </w:r>
              </w:p>
            </w:sdtContent>
          </w:sdt>
        </w:tc>
      </w:tr>
      <w:tr w:rsidR="0020741E" w:rsidTr="00FD5AD1">
        <w:trPr>
          <w:trHeight w:val="480"/>
        </w:trPr>
        <w:tc>
          <w:tcPr>
            <w:tcW w:w="1275" w:type="dxa"/>
            <w:tcBorders>
              <w:top w:val="single" w:sz="4" w:space="0" w:color="000000"/>
              <w:left w:val="single" w:sz="4" w:space="0" w:color="000000"/>
              <w:bottom w:val="single" w:sz="4" w:space="0" w:color="000000"/>
              <w:right w:val="single" w:sz="4" w:space="0" w:color="000000"/>
            </w:tcBorders>
          </w:tcPr>
          <w:sdt>
            <w:sdtPr>
              <w:tag w:val="goog_rdk_477"/>
              <w:id w:val="554945893"/>
            </w:sdtPr>
            <w:sdtContent>
              <w:p w:rsidR="0020741E" w:rsidRDefault="0020741E" w:rsidP="00FD5AD1">
                <w:pPr>
                  <w:rPr>
                    <w:rFonts w:ascii="Calibri" w:eastAsia="Calibri" w:hAnsi="Calibri" w:cs="Calibri"/>
                    <w:b/>
                  </w:rPr>
                </w:pPr>
                <w:r>
                  <w:rPr>
                    <w:rFonts w:ascii="Calibri" w:eastAsia="Calibri" w:hAnsi="Calibri" w:cs="Calibri"/>
                    <w:b/>
                  </w:rPr>
                  <w:t>MIPLO5</w:t>
                </w:r>
              </w:p>
            </w:sdtContent>
          </w:sdt>
        </w:tc>
        <w:tc>
          <w:tcPr>
            <w:tcW w:w="7470" w:type="dxa"/>
            <w:tcBorders>
              <w:top w:val="single" w:sz="4" w:space="0" w:color="000000"/>
              <w:left w:val="single" w:sz="4" w:space="0" w:color="000000"/>
              <w:bottom w:val="single" w:sz="4" w:space="0" w:color="000000"/>
              <w:right w:val="single" w:sz="4" w:space="0" w:color="000000"/>
            </w:tcBorders>
          </w:tcPr>
          <w:sdt>
            <w:sdtPr>
              <w:tag w:val="goog_rdk_478"/>
              <w:id w:val="554945894"/>
            </w:sdtPr>
            <w:sdtContent>
              <w:p w:rsidR="0020741E" w:rsidRDefault="0020741E" w:rsidP="00FD5AD1">
                <w:pPr>
                  <w:rPr>
                    <w:rFonts w:ascii="Calibri" w:eastAsia="Calibri" w:hAnsi="Calibri" w:cs="Calibri"/>
                  </w:rPr>
                </w:pPr>
                <w:r>
                  <w:rPr>
                    <w:rFonts w:ascii="Calibri" w:eastAsia="Calibri" w:hAnsi="Calibri" w:cs="Calibri"/>
                  </w:rPr>
                  <w:t xml:space="preserve">Display an in‐depth understanding of the inter‐relationships between business functions and business processes and their impact on product and service provision. </w:t>
                </w:r>
              </w:p>
            </w:sdtContent>
          </w:sdt>
        </w:tc>
      </w:tr>
      <w:tr w:rsidR="0020741E" w:rsidTr="00FD5AD1">
        <w:trPr>
          <w:trHeight w:val="480"/>
        </w:trPr>
        <w:tc>
          <w:tcPr>
            <w:tcW w:w="1275" w:type="dxa"/>
            <w:tcBorders>
              <w:top w:val="single" w:sz="4" w:space="0" w:color="000000"/>
              <w:left w:val="single" w:sz="4" w:space="0" w:color="000000"/>
              <w:bottom w:val="single" w:sz="4" w:space="0" w:color="000000"/>
              <w:right w:val="single" w:sz="4" w:space="0" w:color="000000"/>
            </w:tcBorders>
          </w:tcPr>
          <w:sdt>
            <w:sdtPr>
              <w:tag w:val="goog_rdk_479"/>
              <w:id w:val="554945895"/>
            </w:sdtPr>
            <w:sdtContent>
              <w:p w:rsidR="0020741E" w:rsidRDefault="0020741E" w:rsidP="00FD5AD1">
                <w:pPr>
                  <w:rPr>
                    <w:rFonts w:ascii="Calibri" w:eastAsia="Calibri" w:hAnsi="Calibri" w:cs="Calibri"/>
                    <w:b/>
                  </w:rPr>
                </w:pPr>
                <w:r>
                  <w:rPr>
                    <w:rFonts w:ascii="Calibri" w:eastAsia="Calibri" w:hAnsi="Calibri" w:cs="Calibri"/>
                    <w:b/>
                  </w:rPr>
                  <w:t>MIPLO6</w:t>
                </w:r>
              </w:p>
            </w:sdtContent>
          </w:sdt>
        </w:tc>
        <w:tc>
          <w:tcPr>
            <w:tcW w:w="7470" w:type="dxa"/>
            <w:tcBorders>
              <w:top w:val="single" w:sz="4" w:space="0" w:color="000000"/>
              <w:left w:val="single" w:sz="4" w:space="0" w:color="000000"/>
              <w:bottom w:val="single" w:sz="4" w:space="0" w:color="000000"/>
              <w:right w:val="single" w:sz="4" w:space="0" w:color="000000"/>
            </w:tcBorders>
          </w:tcPr>
          <w:sdt>
            <w:sdtPr>
              <w:tag w:val="goog_rdk_480"/>
              <w:id w:val="554945896"/>
            </w:sdtPr>
            <w:sdtContent>
              <w:p w:rsidR="0020741E" w:rsidRDefault="0020741E" w:rsidP="00FD5AD1">
                <w:pPr>
                  <w:rPr>
                    <w:rFonts w:ascii="Calibri" w:eastAsia="Calibri" w:hAnsi="Calibri" w:cs="Calibri"/>
                  </w:rPr>
                </w:pPr>
                <w:r>
                  <w:rPr>
                    <w:rFonts w:ascii="Calibri" w:eastAsia="Calibri" w:hAnsi="Calibri" w:cs="Calibri"/>
                  </w:rPr>
                  <w:t xml:space="preserve">Apply diagnostic and creative skills in the solution of business problems showing an interdisciplinary approach to resolution. </w:t>
                </w:r>
              </w:p>
            </w:sdtContent>
          </w:sdt>
        </w:tc>
      </w:tr>
      <w:tr w:rsidR="0020741E" w:rsidTr="00FD5AD1">
        <w:trPr>
          <w:trHeight w:val="480"/>
        </w:trPr>
        <w:tc>
          <w:tcPr>
            <w:tcW w:w="1275" w:type="dxa"/>
            <w:tcBorders>
              <w:top w:val="single" w:sz="4" w:space="0" w:color="000000"/>
              <w:left w:val="single" w:sz="4" w:space="0" w:color="000000"/>
              <w:bottom w:val="single" w:sz="4" w:space="0" w:color="000000"/>
              <w:right w:val="single" w:sz="4" w:space="0" w:color="000000"/>
            </w:tcBorders>
          </w:tcPr>
          <w:sdt>
            <w:sdtPr>
              <w:tag w:val="goog_rdk_481"/>
              <w:id w:val="554945897"/>
            </w:sdtPr>
            <w:sdtContent>
              <w:p w:rsidR="0020741E" w:rsidRDefault="0020741E" w:rsidP="00FD5AD1">
                <w:pPr>
                  <w:rPr>
                    <w:rFonts w:ascii="Calibri" w:eastAsia="Calibri" w:hAnsi="Calibri" w:cs="Calibri"/>
                    <w:b/>
                  </w:rPr>
                </w:pPr>
                <w:r>
                  <w:rPr>
                    <w:rFonts w:ascii="Calibri" w:eastAsia="Calibri" w:hAnsi="Calibri" w:cs="Calibri"/>
                    <w:b/>
                  </w:rPr>
                  <w:t>MIPLO7</w:t>
                </w:r>
              </w:p>
            </w:sdtContent>
          </w:sdt>
        </w:tc>
        <w:tc>
          <w:tcPr>
            <w:tcW w:w="7470" w:type="dxa"/>
            <w:tcBorders>
              <w:top w:val="single" w:sz="4" w:space="0" w:color="000000"/>
              <w:left w:val="single" w:sz="4" w:space="0" w:color="000000"/>
              <w:bottom w:val="single" w:sz="4" w:space="0" w:color="000000"/>
              <w:right w:val="single" w:sz="4" w:space="0" w:color="000000"/>
            </w:tcBorders>
          </w:tcPr>
          <w:sdt>
            <w:sdtPr>
              <w:tag w:val="goog_rdk_482"/>
              <w:id w:val="554945898"/>
            </w:sdtPr>
            <w:sdtContent>
              <w:p w:rsidR="0020741E" w:rsidRDefault="0020741E" w:rsidP="00FD5AD1">
                <w:pPr>
                  <w:rPr>
                    <w:rFonts w:ascii="Calibri" w:eastAsia="Calibri" w:hAnsi="Calibri" w:cs="Calibri"/>
                  </w:rPr>
                </w:pPr>
                <w:r>
                  <w:rPr>
                    <w:rFonts w:ascii="Calibri" w:eastAsia="Calibri" w:hAnsi="Calibri" w:cs="Calibri"/>
                  </w:rPr>
                  <w:t xml:space="preserve">Demonstrate a capacity to contribute to business development and enhanced strategic decision-making. </w:t>
                </w:r>
              </w:p>
            </w:sdtContent>
          </w:sdt>
        </w:tc>
      </w:tr>
    </w:tbl>
    <w:sdt>
      <w:sdtPr>
        <w:tag w:val="goog_rdk_483"/>
        <w:id w:val="554945899"/>
        <w:showingPlcHdr/>
      </w:sdtPr>
      <w:sdtContent>
        <w:p w:rsidR="0020741E" w:rsidRDefault="0020741E" w:rsidP="0020741E">
          <w:pPr>
            <w:spacing w:after="0"/>
          </w:pPr>
          <w:r>
            <w:t xml:space="preserve">     </w:t>
          </w:r>
        </w:p>
      </w:sdtContent>
    </w:sdt>
    <w:sdt>
      <w:sdtPr>
        <w:tag w:val="goog_rdk_484"/>
        <w:id w:val="554945900"/>
      </w:sdtPr>
      <w:sdtContent>
        <w:p w:rsidR="0020741E" w:rsidRDefault="0020741E" w:rsidP="0020741E">
          <w:pPr>
            <w:spacing w:after="0"/>
            <w:rPr>
              <w:highlight w:val="white"/>
            </w:rPr>
          </w:pPr>
          <w:r>
            <w:rPr>
              <w:rFonts w:ascii="Calibri" w:eastAsia="Calibri" w:hAnsi="Calibri" w:cs="Calibri"/>
              <w:highlight w:val="white"/>
            </w:rPr>
            <w:t>Each of the following tables outlines two pathway-specific learning outcomes that differentiate the specialism from the parent degree.</w:t>
          </w:r>
          <w:r>
            <w:rPr>
              <w:rFonts w:ascii="Calibri" w:eastAsia="Calibri" w:hAnsi="Calibri" w:cs="Calibri"/>
              <w:b/>
              <w:highlight w:val="white"/>
            </w:rPr>
            <w:t xml:space="preserve"> </w:t>
          </w:r>
        </w:p>
      </w:sdtContent>
    </w:sdt>
    <w:sdt>
      <w:sdtPr>
        <w:tag w:val="goog_rdk_485"/>
        <w:id w:val="554945901"/>
      </w:sdtPr>
      <w:sdtContent>
        <w:p w:rsidR="0020741E" w:rsidRDefault="0020741E" w:rsidP="0020741E">
          <w:pPr>
            <w:spacing w:after="0"/>
            <w:rPr>
              <w:highlight w:val="cyan"/>
            </w:rPr>
          </w:pPr>
          <w:r>
            <w:rPr>
              <w:rFonts w:ascii="Calibri" w:eastAsia="Calibri" w:hAnsi="Calibri" w:cs="Calibri"/>
              <w:highlight w:val="cyan"/>
            </w:rPr>
            <w:t xml:space="preserve"> </w:t>
          </w:r>
        </w:p>
      </w:sdtContent>
    </w:sdt>
    <w:bookmarkStart w:id="18" w:name="_heading=h.44sinio" w:colFirst="0" w:colLast="0" w:displacedByCustomXml="next"/>
    <w:bookmarkEnd w:id="18" w:displacedByCustomXml="next"/>
    <w:sdt>
      <w:sdtPr>
        <w:tag w:val="goog_rdk_486"/>
        <w:id w:val="554945902"/>
      </w:sdtPr>
      <w:sdtContent>
        <w:p w:rsidR="0020741E" w:rsidRDefault="0020741E" w:rsidP="0020741E">
          <w:pPr>
            <w:rPr>
              <w:highlight w:val="white"/>
            </w:rPr>
          </w:pPr>
          <w:r>
            <w:rPr>
              <w:rFonts w:ascii="Calibri" w:eastAsia="Calibri" w:hAnsi="Calibri" w:cs="Calibri"/>
              <w:highlight w:val="white"/>
            </w:rPr>
            <w:t xml:space="preserve">On successful completion of the </w:t>
          </w:r>
          <w:r>
            <w:rPr>
              <w:rFonts w:ascii="Calibri" w:eastAsia="Calibri" w:hAnsi="Calibri" w:cs="Calibri"/>
              <w:b/>
              <w:highlight w:val="white"/>
            </w:rPr>
            <w:t>Bachelor of Arts (Honours) in Business management pathway</w:t>
          </w:r>
          <w:r>
            <w:rPr>
              <w:rFonts w:ascii="Calibri" w:eastAsia="Calibri" w:hAnsi="Calibri" w:cs="Calibri"/>
              <w:highlight w:val="white"/>
            </w:rPr>
            <w:t xml:space="preserve">, graduates will also be able to: </w:t>
          </w:r>
        </w:p>
      </w:sdtContent>
    </w:sdt>
    <w:tbl>
      <w:tblPr>
        <w:tblW w:w="8755" w:type="dxa"/>
        <w:tblLayout w:type="fixed"/>
        <w:tblLook w:val="0400"/>
      </w:tblPr>
      <w:tblGrid>
        <w:gridCol w:w="1102"/>
        <w:gridCol w:w="7653"/>
      </w:tblGrid>
      <w:tr w:rsidR="0020741E" w:rsidTr="00FD5AD1">
        <w:trPr>
          <w:trHeight w:val="480"/>
        </w:trPr>
        <w:tc>
          <w:tcPr>
            <w:tcW w:w="1102" w:type="dxa"/>
            <w:tcBorders>
              <w:top w:val="single" w:sz="4" w:space="0" w:color="000000"/>
              <w:left w:val="single" w:sz="4" w:space="0" w:color="000000"/>
              <w:bottom w:val="single" w:sz="4" w:space="0" w:color="000000"/>
              <w:right w:val="single" w:sz="4" w:space="0" w:color="000000"/>
            </w:tcBorders>
          </w:tcPr>
          <w:sdt>
            <w:sdtPr>
              <w:tag w:val="goog_rdk_487"/>
              <w:id w:val="554945903"/>
            </w:sdtPr>
            <w:sdtContent>
              <w:p w:rsidR="0020741E" w:rsidRDefault="0020741E" w:rsidP="00FD5AD1">
                <w:pPr>
                  <w:rPr>
                    <w:rFonts w:ascii="Calibri" w:eastAsia="Calibri" w:hAnsi="Calibri" w:cs="Calibri"/>
                    <w:b/>
                    <w:highlight w:val="white"/>
                  </w:rPr>
                </w:pPr>
                <w:r>
                  <w:rPr>
                    <w:rFonts w:ascii="Calibri" w:eastAsia="Calibri" w:hAnsi="Calibri" w:cs="Calibri"/>
                    <w:b/>
                    <w:highlight w:val="white"/>
                  </w:rPr>
                  <w:t>MIPLO1- MIPLO7</w:t>
                </w:r>
              </w:p>
            </w:sdtContent>
          </w:sdt>
        </w:tc>
        <w:tc>
          <w:tcPr>
            <w:tcW w:w="7653" w:type="dxa"/>
            <w:tcBorders>
              <w:top w:val="single" w:sz="4" w:space="0" w:color="000000"/>
              <w:left w:val="single" w:sz="4" w:space="0" w:color="000000"/>
              <w:bottom w:val="single" w:sz="4" w:space="0" w:color="000000"/>
              <w:right w:val="single" w:sz="4" w:space="0" w:color="000000"/>
            </w:tcBorders>
          </w:tcPr>
          <w:sdt>
            <w:sdtPr>
              <w:tag w:val="goog_rdk_488"/>
              <w:id w:val="554945904"/>
            </w:sdtPr>
            <w:sdtContent>
              <w:p w:rsidR="0020741E" w:rsidRDefault="0020741E" w:rsidP="00FD5AD1">
                <w:pPr>
                  <w:rPr>
                    <w:rFonts w:ascii="Calibri" w:eastAsia="Calibri" w:hAnsi="Calibri" w:cs="Calibri"/>
                    <w:highlight w:val="white"/>
                  </w:rPr>
                </w:pPr>
                <w:r>
                  <w:rPr>
                    <w:rFonts w:ascii="Calibri" w:eastAsia="Calibri" w:hAnsi="Calibri" w:cs="Calibri"/>
                    <w:highlight w:val="white"/>
                  </w:rPr>
                  <w:t>As above.</w:t>
                </w:r>
              </w:p>
            </w:sdtContent>
          </w:sdt>
        </w:tc>
      </w:tr>
      <w:tr w:rsidR="0020741E" w:rsidTr="00FD5AD1">
        <w:trPr>
          <w:trHeight w:val="680"/>
        </w:trPr>
        <w:tc>
          <w:tcPr>
            <w:tcW w:w="1102" w:type="dxa"/>
            <w:tcBorders>
              <w:top w:val="single" w:sz="4" w:space="0" w:color="000000"/>
              <w:left w:val="single" w:sz="4" w:space="0" w:color="000000"/>
              <w:bottom w:val="single" w:sz="4" w:space="0" w:color="000000"/>
              <w:right w:val="single" w:sz="4" w:space="0" w:color="000000"/>
            </w:tcBorders>
          </w:tcPr>
          <w:sdt>
            <w:sdtPr>
              <w:tag w:val="goog_rdk_489"/>
              <w:id w:val="554945905"/>
            </w:sdtPr>
            <w:sdtContent>
              <w:p w:rsidR="0020741E" w:rsidRDefault="0020741E" w:rsidP="00FD5AD1">
                <w:pPr>
                  <w:rPr>
                    <w:rFonts w:ascii="Calibri" w:eastAsia="Calibri" w:hAnsi="Calibri" w:cs="Calibri"/>
                    <w:b/>
                    <w:highlight w:val="white"/>
                  </w:rPr>
                </w:pPr>
                <w:r>
                  <w:rPr>
                    <w:rFonts w:ascii="Calibri" w:eastAsia="Calibri" w:hAnsi="Calibri" w:cs="Calibri"/>
                    <w:b/>
                    <w:highlight w:val="white"/>
                  </w:rPr>
                  <w:t>MIPLO8</w:t>
                </w:r>
              </w:p>
            </w:sdtContent>
          </w:sdt>
        </w:tc>
        <w:tc>
          <w:tcPr>
            <w:tcW w:w="7653" w:type="dxa"/>
            <w:tcBorders>
              <w:top w:val="single" w:sz="4" w:space="0" w:color="000000"/>
              <w:left w:val="single" w:sz="4" w:space="0" w:color="000000"/>
              <w:bottom w:val="single" w:sz="4" w:space="0" w:color="000000"/>
              <w:right w:val="single" w:sz="4" w:space="0" w:color="000000"/>
            </w:tcBorders>
          </w:tcPr>
          <w:sdt>
            <w:sdtPr>
              <w:tag w:val="goog_rdk_490"/>
              <w:id w:val="554945906"/>
            </w:sdtPr>
            <w:sdtContent>
              <w:p w:rsidR="0020741E" w:rsidRDefault="0020741E" w:rsidP="00FD5AD1">
                <w:pPr>
                  <w:rPr>
                    <w:rFonts w:ascii="Calibri" w:eastAsia="Calibri" w:hAnsi="Calibri" w:cs="Calibri"/>
                    <w:highlight w:val="white"/>
                  </w:rPr>
                </w:pPr>
                <w:r>
                  <w:rPr>
                    <w:rFonts w:ascii="Calibri" w:eastAsia="Calibri" w:hAnsi="Calibri" w:cs="Calibri"/>
                    <w:highlight w:val="white"/>
                  </w:rPr>
                  <w:t xml:space="preserve">Display an in‐depth knowledge of the pillars of business management and the relevance of models and theories to contemporary business management. </w:t>
                </w:r>
              </w:p>
            </w:sdtContent>
          </w:sdt>
        </w:tc>
      </w:tr>
      <w:tr w:rsidR="0020741E" w:rsidTr="00FD5AD1">
        <w:trPr>
          <w:trHeight w:val="680"/>
        </w:trPr>
        <w:tc>
          <w:tcPr>
            <w:tcW w:w="1102" w:type="dxa"/>
            <w:tcBorders>
              <w:top w:val="single" w:sz="4" w:space="0" w:color="000000"/>
              <w:left w:val="single" w:sz="4" w:space="0" w:color="000000"/>
              <w:bottom w:val="single" w:sz="4" w:space="0" w:color="000000"/>
              <w:right w:val="single" w:sz="4" w:space="0" w:color="000000"/>
            </w:tcBorders>
          </w:tcPr>
          <w:sdt>
            <w:sdtPr>
              <w:tag w:val="goog_rdk_491"/>
              <w:id w:val="554945907"/>
            </w:sdtPr>
            <w:sdtContent>
              <w:p w:rsidR="0020741E" w:rsidRDefault="0020741E" w:rsidP="00FD5AD1">
                <w:pPr>
                  <w:rPr>
                    <w:rFonts w:ascii="Calibri" w:eastAsia="Calibri" w:hAnsi="Calibri" w:cs="Calibri"/>
                    <w:b/>
                    <w:highlight w:val="white"/>
                  </w:rPr>
                </w:pPr>
                <w:r>
                  <w:rPr>
                    <w:rFonts w:ascii="Calibri" w:eastAsia="Calibri" w:hAnsi="Calibri" w:cs="Calibri"/>
                    <w:b/>
                    <w:highlight w:val="white"/>
                  </w:rPr>
                  <w:t>MIPLO9</w:t>
                </w:r>
              </w:p>
            </w:sdtContent>
          </w:sdt>
        </w:tc>
        <w:tc>
          <w:tcPr>
            <w:tcW w:w="7653" w:type="dxa"/>
            <w:tcBorders>
              <w:top w:val="single" w:sz="4" w:space="0" w:color="000000"/>
              <w:left w:val="single" w:sz="4" w:space="0" w:color="000000"/>
              <w:bottom w:val="single" w:sz="4" w:space="0" w:color="000000"/>
              <w:right w:val="single" w:sz="4" w:space="0" w:color="000000"/>
            </w:tcBorders>
          </w:tcPr>
          <w:sdt>
            <w:sdtPr>
              <w:tag w:val="goog_rdk_492"/>
              <w:id w:val="554945908"/>
            </w:sdtPr>
            <w:sdtContent>
              <w:p w:rsidR="0020741E" w:rsidRDefault="0020741E" w:rsidP="00FD5AD1">
                <w:pPr>
                  <w:rPr>
                    <w:rFonts w:ascii="Calibri" w:eastAsia="Calibri" w:hAnsi="Calibri" w:cs="Calibri"/>
                    <w:highlight w:val="white"/>
                  </w:rPr>
                </w:pPr>
                <w:r>
                  <w:rPr>
                    <w:rFonts w:ascii="Calibri" w:eastAsia="Calibri" w:hAnsi="Calibri" w:cs="Calibri"/>
                    <w:highlight w:val="white"/>
                  </w:rPr>
                  <w:t xml:space="preserve">Appraise the role of current business theory in problem solving within organisations in the face of a challenging economic environment. </w:t>
                </w:r>
              </w:p>
            </w:sdtContent>
          </w:sdt>
        </w:tc>
      </w:tr>
    </w:tbl>
    <w:sdt>
      <w:sdtPr>
        <w:tag w:val="goog_rdk_493"/>
        <w:id w:val="554945909"/>
      </w:sdtPr>
      <w:sdtContent>
        <w:p w:rsidR="0020741E" w:rsidRDefault="0020741E" w:rsidP="0020741E">
          <w:pPr>
            <w:spacing w:after="0"/>
            <w:rPr>
              <w:highlight w:val="white"/>
            </w:rPr>
          </w:pPr>
          <w:r>
            <w:rPr>
              <w:rFonts w:ascii="Calibri" w:eastAsia="Calibri" w:hAnsi="Calibri" w:cs="Calibri"/>
              <w:highlight w:val="cyan"/>
            </w:rPr>
            <w:t xml:space="preserve"> </w:t>
          </w:r>
        </w:p>
      </w:sdtContent>
    </w:sdt>
    <w:bookmarkStart w:id="19" w:name="_heading=h.2jxsxqh" w:colFirst="0" w:colLast="0" w:displacedByCustomXml="next"/>
    <w:bookmarkEnd w:id="19" w:displacedByCustomXml="next"/>
    <w:sdt>
      <w:sdtPr>
        <w:tag w:val="goog_rdk_494"/>
        <w:id w:val="554945910"/>
      </w:sdtPr>
      <w:sdtContent>
        <w:p w:rsidR="0020741E" w:rsidRDefault="0020741E" w:rsidP="0020741E">
          <w:pPr>
            <w:rPr>
              <w:highlight w:val="white"/>
            </w:rPr>
          </w:pPr>
          <w:r>
            <w:rPr>
              <w:rFonts w:ascii="Calibri" w:eastAsia="Calibri" w:hAnsi="Calibri" w:cs="Calibri"/>
              <w:highlight w:val="white"/>
            </w:rPr>
            <w:t xml:space="preserve">On successful completion of the </w:t>
          </w:r>
          <w:r>
            <w:rPr>
              <w:rFonts w:ascii="Calibri" w:eastAsia="Calibri" w:hAnsi="Calibri" w:cs="Calibri"/>
              <w:b/>
              <w:highlight w:val="white"/>
            </w:rPr>
            <w:t>Bachelor of Arts (Honours) in Business human resource management pathway</w:t>
          </w:r>
          <w:r>
            <w:rPr>
              <w:rFonts w:ascii="Calibri" w:eastAsia="Calibri" w:hAnsi="Calibri" w:cs="Calibri"/>
              <w:highlight w:val="white"/>
            </w:rPr>
            <w:t xml:space="preserve">, graduates will also be able to: </w:t>
          </w:r>
        </w:p>
      </w:sdtContent>
    </w:sdt>
    <w:tbl>
      <w:tblPr>
        <w:tblW w:w="8755" w:type="dxa"/>
        <w:tblLayout w:type="fixed"/>
        <w:tblLook w:val="0400"/>
      </w:tblPr>
      <w:tblGrid>
        <w:gridCol w:w="1102"/>
        <w:gridCol w:w="7653"/>
      </w:tblGrid>
      <w:tr w:rsidR="0020741E" w:rsidTr="00FD5AD1">
        <w:trPr>
          <w:trHeight w:val="480"/>
        </w:trPr>
        <w:tc>
          <w:tcPr>
            <w:tcW w:w="1102" w:type="dxa"/>
            <w:tcBorders>
              <w:top w:val="single" w:sz="4" w:space="0" w:color="000000"/>
              <w:left w:val="single" w:sz="4" w:space="0" w:color="000000"/>
              <w:bottom w:val="single" w:sz="4" w:space="0" w:color="000000"/>
              <w:right w:val="single" w:sz="4" w:space="0" w:color="000000"/>
            </w:tcBorders>
          </w:tcPr>
          <w:sdt>
            <w:sdtPr>
              <w:tag w:val="goog_rdk_495"/>
              <w:id w:val="554945911"/>
            </w:sdtPr>
            <w:sdtContent>
              <w:p w:rsidR="0020741E" w:rsidRDefault="0020741E" w:rsidP="00FD5AD1">
                <w:pPr>
                  <w:rPr>
                    <w:rFonts w:ascii="Calibri" w:eastAsia="Calibri" w:hAnsi="Calibri" w:cs="Calibri"/>
                    <w:b/>
                    <w:highlight w:val="white"/>
                  </w:rPr>
                </w:pPr>
                <w:r>
                  <w:rPr>
                    <w:rFonts w:ascii="Calibri" w:eastAsia="Calibri" w:hAnsi="Calibri" w:cs="Calibri"/>
                    <w:b/>
                    <w:highlight w:val="white"/>
                  </w:rPr>
                  <w:t>MIPLO1- MIPLO7</w:t>
                </w:r>
              </w:p>
            </w:sdtContent>
          </w:sdt>
        </w:tc>
        <w:tc>
          <w:tcPr>
            <w:tcW w:w="7653" w:type="dxa"/>
            <w:tcBorders>
              <w:top w:val="single" w:sz="4" w:space="0" w:color="000000"/>
              <w:left w:val="single" w:sz="4" w:space="0" w:color="000000"/>
              <w:bottom w:val="single" w:sz="4" w:space="0" w:color="000000"/>
              <w:right w:val="single" w:sz="4" w:space="0" w:color="000000"/>
            </w:tcBorders>
          </w:tcPr>
          <w:sdt>
            <w:sdtPr>
              <w:tag w:val="goog_rdk_496"/>
              <w:id w:val="554945912"/>
            </w:sdtPr>
            <w:sdtContent>
              <w:p w:rsidR="0020741E" w:rsidRDefault="0020741E" w:rsidP="00FD5AD1">
                <w:pPr>
                  <w:rPr>
                    <w:rFonts w:ascii="Calibri" w:eastAsia="Calibri" w:hAnsi="Calibri" w:cs="Calibri"/>
                    <w:highlight w:val="white"/>
                  </w:rPr>
                </w:pPr>
                <w:r>
                  <w:rPr>
                    <w:rFonts w:ascii="Calibri" w:eastAsia="Calibri" w:hAnsi="Calibri" w:cs="Calibri"/>
                    <w:highlight w:val="white"/>
                  </w:rPr>
                  <w:t>As above.</w:t>
                </w:r>
              </w:p>
            </w:sdtContent>
          </w:sdt>
        </w:tc>
      </w:tr>
      <w:tr w:rsidR="0020741E" w:rsidTr="00FD5AD1">
        <w:trPr>
          <w:trHeight w:val="740"/>
        </w:trPr>
        <w:tc>
          <w:tcPr>
            <w:tcW w:w="1102" w:type="dxa"/>
            <w:tcBorders>
              <w:top w:val="single" w:sz="4" w:space="0" w:color="000000"/>
              <w:left w:val="single" w:sz="4" w:space="0" w:color="000000"/>
              <w:bottom w:val="single" w:sz="4" w:space="0" w:color="000000"/>
              <w:right w:val="single" w:sz="4" w:space="0" w:color="000000"/>
            </w:tcBorders>
          </w:tcPr>
          <w:sdt>
            <w:sdtPr>
              <w:tag w:val="goog_rdk_497"/>
              <w:id w:val="554945913"/>
            </w:sdtPr>
            <w:sdtContent>
              <w:p w:rsidR="0020741E" w:rsidRDefault="0020741E" w:rsidP="00FD5AD1">
                <w:pPr>
                  <w:rPr>
                    <w:rFonts w:ascii="Calibri" w:eastAsia="Calibri" w:hAnsi="Calibri" w:cs="Calibri"/>
                    <w:b/>
                    <w:highlight w:val="white"/>
                  </w:rPr>
                </w:pPr>
                <w:r>
                  <w:rPr>
                    <w:rFonts w:ascii="Calibri" w:eastAsia="Calibri" w:hAnsi="Calibri" w:cs="Calibri"/>
                    <w:b/>
                    <w:highlight w:val="white"/>
                  </w:rPr>
                  <w:t>MIPLO8</w:t>
                </w:r>
              </w:p>
            </w:sdtContent>
          </w:sdt>
        </w:tc>
        <w:tc>
          <w:tcPr>
            <w:tcW w:w="7653" w:type="dxa"/>
            <w:tcBorders>
              <w:top w:val="single" w:sz="4" w:space="0" w:color="000000"/>
              <w:left w:val="single" w:sz="4" w:space="0" w:color="000000"/>
              <w:bottom w:val="single" w:sz="4" w:space="0" w:color="000000"/>
              <w:right w:val="single" w:sz="4" w:space="0" w:color="000000"/>
            </w:tcBorders>
          </w:tcPr>
          <w:sdt>
            <w:sdtPr>
              <w:tag w:val="goog_rdk_498"/>
              <w:id w:val="554945914"/>
            </w:sdtPr>
            <w:sdtContent>
              <w:p w:rsidR="0020741E" w:rsidRDefault="0020741E" w:rsidP="00FD5AD1">
                <w:pPr>
                  <w:rPr>
                    <w:rFonts w:ascii="Calibri" w:eastAsia="Calibri" w:hAnsi="Calibri" w:cs="Calibri"/>
                    <w:highlight w:val="white"/>
                  </w:rPr>
                </w:pPr>
                <w:r>
                  <w:rPr>
                    <w:rFonts w:ascii="Calibri" w:eastAsia="Calibri" w:hAnsi="Calibri" w:cs="Calibri"/>
                    <w:highlight w:val="white"/>
                  </w:rPr>
                  <w:t xml:space="preserve">Understand the alignment of human resource strategies as a key enabler of organisational strategy. </w:t>
                </w:r>
              </w:p>
            </w:sdtContent>
          </w:sdt>
        </w:tc>
      </w:tr>
      <w:tr w:rsidR="0020741E" w:rsidTr="00FD5AD1">
        <w:trPr>
          <w:trHeight w:val="740"/>
        </w:trPr>
        <w:tc>
          <w:tcPr>
            <w:tcW w:w="1102" w:type="dxa"/>
            <w:tcBorders>
              <w:top w:val="single" w:sz="4" w:space="0" w:color="000000"/>
              <w:left w:val="single" w:sz="4" w:space="0" w:color="000000"/>
              <w:bottom w:val="single" w:sz="4" w:space="0" w:color="000000"/>
              <w:right w:val="single" w:sz="4" w:space="0" w:color="000000"/>
            </w:tcBorders>
          </w:tcPr>
          <w:sdt>
            <w:sdtPr>
              <w:tag w:val="goog_rdk_499"/>
              <w:id w:val="554945915"/>
            </w:sdtPr>
            <w:sdtContent>
              <w:p w:rsidR="0020741E" w:rsidRDefault="0020741E" w:rsidP="00FD5AD1">
                <w:pPr>
                  <w:rPr>
                    <w:rFonts w:ascii="Calibri" w:eastAsia="Calibri" w:hAnsi="Calibri" w:cs="Calibri"/>
                    <w:b/>
                    <w:highlight w:val="white"/>
                  </w:rPr>
                </w:pPr>
                <w:r>
                  <w:rPr>
                    <w:rFonts w:ascii="Calibri" w:eastAsia="Calibri" w:hAnsi="Calibri" w:cs="Calibri"/>
                    <w:b/>
                    <w:highlight w:val="white"/>
                  </w:rPr>
                  <w:t>MIPLO9</w:t>
                </w:r>
              </w:p>
            </w:sdtContent>
          </w:sdt>
        </w:tc>
        <w:tc>
          <w:tcPr>
            <w:tcW w:w="7653" w:type="dxa"/>
            <w:tcBorders>
              <w:top w:val="single" w:sz="4" w:space="0" w:color="000000"/>
              <w:left w:val="single" w:sz="4" w:space="0" w:color="000000"/>
              <w:bottom w:val="single" w:sz="4" w:space="0" w:color="000000"/>
              <w:right w:val="single" w:sz="4" w:space="0" w:color="000000"/>
            </w:tcBorders>
          </w:tcPr>
          <w:sdt>
            <w:sdtPr>
              <w:tag w:val="goog_rdk_500"/>
              <w:id w:val="554945916"/>
            </w:sdtPr>
            <w:sdtContent>
              <w:p w:rsidR="0020741E" w:rsidRDefault="0020741E" w:rsidP="00FD5AD1">
                <w:pPr>
                  <w:rPr>
                    <w:rFonts w:ascii="Calibri" w:eastAsia="Calibri" w:hAnsi="Calibri" w:cs="Calibri"/>
                    <w:highlight w:val="white"/>
                  </w:rPr>
                </w:pPr>
                <w:r>
                  <w:rPr>
                    <w:rFonts w:ascii="Calibri" w:eastAsia="Calibri" w:hAnsi="Calibri" w:cs="Calibri"/>
                    <w:highlight w:val="white"/>
                  </w:rPr>
                  <w:t xml:space="preserve">Assess the competencies required in order to facilitate maximum value contribution from human resources. </w:t>
                </w:r>
              </w:p>
            </w:sdtContent>
          </w:sdt>
        </w:tc>
      </w:tr>
    </w:tbl>
    <w:sdt>
      <w:sdtPr>
        <w:tag w:val="goog_rdk_501"/>
        <w:id w:val="554945917"/>
        <w:showingPlcHdr/>
      </w:sdtPr>
      <w:sdtContent>
        <w:p w:rsidR="0020741E" w:rsidRDefault="0020741E" w:rsidP="0020741E">
          <w:pPr>
            <w:rPr>
              <w:highlight w:val="white"/>
            </w:rPr>
          </w:pPr>
          <w:r>
            <w:t xml:space="preserve">     </w:t>
          </w:r>
        </w:p>
      </w:sdtContent>
    </w:sdt>
    <w:bookmarkStart w:id="20" w:name="_heading=h.z337ya" w:colFirst="0" w:colLast="0" w:displacedByCustomXml="next"/>
    <w:bookmarkEnd w:id="20" w:displacedByCustomXml="next"/>
    <w:sdt>
      <w:sdtPr>
        <w:tag w:val="goog_rdk_502"/>
        <w:id w:val="554945918"/>
      </w:sdtPr>
      <w:sdtContent>
        <w:p w:rsidR="0020741E" w:rsidRDefault="0020741E" w:rsidP="0020741E">
          <w:pPr>
            <w:rPr>
              <w:highlight w:val="white"/>
            </w:rPr>
          </w:pPr>
          <w:r>
            <w:rPr>
              <w:rFonts w:ascii="Calibri" w:eastAsia="Calibri" w:hAnsi="Calibri" w:cs="Calibri"/>
              <w:highlight w:val="white"/>
            </w:rPr>
            <w:t xml:space="preserve">On successful completion of the </w:t>
          </w:r>
          <w:r>
            <w:rPr>
              <w:rFonts w:ascii="Calibri" w:eastAsia="Calibri" w:hAnsi="Calibri" w:cs="Calibri"/>
              <w:b/>
              <w:highlight w:val="white"/>
            </w:rPr>
            <w:t>Bachelor of Arts (Honours) in Business psychology pathway</w:t>
          </w:r>
          <w:r>
            <w:rPr>
              <w:rFonts w:ascii="Calibri" w:eastAsia="Calibri" w:hAnsi="Calibri" w:cs="Calibri"/>
              <w:highlight w:val="white"/>
            </w:rPr>
            <w:t xml:space="preserve">, graduates will also be able to: </w:t>
          </w:r>
        </w:p>
      </w:sdtContent>
    </w:sdt>
    <w:tbl>
      <w:tblPr>
        <w:tblW w:w="8755" w:type="dxa"/>
        <w:tblLayout w:type="fixed"/>
        <w:tblLook w:val="0400"/>
      </w:tblPr>
      <w:tblGrid>
        <w:gridCol w:w="1102"/>
        <w:gridCol w:w="7653"/>
      </w:tblGrid>
      <w:tr w:rsidR="0020741E" w:rsidTr="00FD5AD1">
        <w:trPr>
          <w:trHeight w:val="480"/>
        </w:trPr>
        <w:tc>
          <w:tcPr>
            <w:tcW w:w="1102" w:type="dxa"/>
            <w:tcBorders>
              <w:top w:val="single" w:sz="4" w:space="0" w:color="000000"/>
              <w:left w:val="single" w:sz="4" w:space="0" w:color="000000"/>
              <w:bottom w:val="single" w:sz="4" w:space="0" w:color="000000"/>
              <w:right w:val="single" w:sz="4" w:space="0" w:color="000000"/>
            </w:tcBorders>
          </w:tcPr>
          <w:sdt>
            <w:sdtPr>
              <w:tag w:val="goog_rdk_503"/>
              <w:id w:val="554945919"/>
            </w:sdtPr>
            <w:sdtContent>
              <w:p w:rsidR="0020741E" w:rsidRDefault="0020741E" w:rsidP="00FD5AD1">
                <w:pPr>
                  <w:rPr>
                    <w:rFonts w:ascii="Calibri" w:eastAsia="Calibri" w:hAnsi="Calibri" w:cs="Calibri"/>
                    <w:b/>
                    <w:highlight w:val="white"/>
                  </w:rPr>
                </w:pPr>
                <w:r>
                  <w:rPr>
                    <w:rFonts w:ascii="Calibri" w:eastAsia="Calibri" w:hAnsi="Calibri" w:cs="Calibri"/>
                    <w:b/>
                    <w:highlight w:val="white"/>
                  </w:rPr>
                  <w:t>MIPLO1- MIPLO7</w:t>
                </w:r>
              </w:p>
            </w:sdtContent>
          </w:sdt>
        </w:tc>
        <w:tc>
          <w:tcPr>
            <w:tcW w:w="7653" w:type="dxa"/>
            <w:tcBorders>
              <w:top w:val="single" w:sz="4" w:space="0" w:color="000000"/>
              <w:left w:val="single" w:sz="4" w:space="0" w:color="000000"/>
              <w:bottom w:val="single" w:sz="4" w:space="0" w:color="000000"/>
              <w:right w:val="single" w:sz="4" w:space="0" w:color="000000"/>
            </w:tcBorders>
          </w:tcPr>
          <w:sdt>
            <w:sdtPr>
              <w:tag w:val="goog_rdk_504"/>
              <w:id w:val="554945920"/>
            </w:sdtPr>
            <w:sdtContent>
              <w:p w:rsidR="0020741E" w:rsidRDefault="0020741E" w:rsidP="00FD5AD1">
                <w:pPr>
                  <w:rPr>
                    <w:rFonts w:ascii="Calibri" w:eastAsia="Calibri" w:hAnsi="Calibri" w:cs="Calibri"/>
                    <w:highlight w:val="white"/>
                  </w:rPr>
                </w:pPr>
                <w:r>
                  <w:rPr>
                    <w:rFonts w:ascii="Calibri" w:eastAsia="Calibri" w:hAnsi="Calibri" w:cs="Calibri"/>
                    <w:highlight w:val="white"/>
                  </w:rPr>
                  <w:t xml:space="preserve">As above. </w:t>
                </w:r>
              </w:p>
            </w:sdtContent>
          </w:sdt>
        </w:tc>
      </w:tr>
      <w:tr w:rsidR="0020741E" w:rsidTr="00FD5AD1">
        <w:trPr>
          <w:trHeight w:val="740"/>
        </w:trPr>
        <w:tc>
          <w:tcPr>
            <w:tcW w:w="1102" w:type="dxa"/>
            <w:tcBorders>
              <w:top w:val="single" w:sz="4" w:space="0" w:color="000000"/>
              <w:left w:val="single" w:sz="4" w:space="0" w:color="000000"/>
              <w:bottom w:val="single" w:sz="4" w:space="0" w:color="000000"/>
              <w:right w:val="single" w:sz="4" w:space="0" w:color="000000"/>
            </w:tcBorders>
          </w:tcPr>
          <w:sdt>
            <w:sdtPr>
              <w:tag w:val="goog_rdk_505"/>
              <w:id w:val="554945921"/>
            </w:sdtPr>
            <w:sdtContent>
              <w:p w:rsidR="0020741E" w:rsidRDefault="0020741E" w:rsidP="00FD5AD1">
                <w:pPr>
                  <w:rPr>
                    <w:rFonts w:ascii="Calibri" w:eastAsia="Calibri" w:hAnsi="Calibri" w:cs="Calibri"/>
                    <w:b/>
                    <w:highlight w:val="white"/>
                  </w:rPr>
                </w:pPr>
                <w:r>
                  <w:rPr>
                    <w:rFonts w:ascii="Calibri" w:eastAsia="Calibri" w:hAnsi="Calibri" w:cs="Calibri"/>
                    <w:b/>
                    <w:highlight w:val="white"/>
                  </w:rPr>
                  <w:t>MIPLO8</w:t>
                </w:r>
              </w:p>
            </w:sdtContent>
          </w:sdt>
        </w:tc>
        <w:tc>
          <w:tcPr>
            <w:tcW w:w="7653" w:type="dxa"/>
            <w:tcBorders>
              <w:top w:val="single" w:sz="4" w:space="0" w:color="000000"/>
              <w:left w:val="single" w:sz="4" w:space="0" w:color="000000"/>
              <w:bottom w:val="single" w:sz="4" w:space="0" w:color="000000"/>
              <w:right w:val="single" w:sz="4" w:space="0" w:color="000000"/>
            </w:tcBorders>
          </w:tcPr>
          <w:sdt>
            <w:sdtPr>
              <w:tag w:val="goog_rdk_506"/>
              <w:id w:val="554945922"/>
            </w:sdtPr>
            <w:sdtContent>
              <w:p w:rsidR="0020741E" w:rsidRDefault="0020741E" w:rsidP="00FD5AD1">
                <w:pPr>
                  <w:rPr>
                    <w:rFonts w:ascii="Calibri" w:eastAsia="Calibri" w:hAnsi="Calibri" w:cs="Calibri"/>
                    <w:highlight w:val="white"/>
                  </w:rPr>
                </w:pPr>
                <w:r>
                  <w:rPr>
                    <w:rFonts w:ascii="Calibri" w:eastAsia="Calibri" w:hAnsi="Calibri" w:cs="Calibri"/>
                    <w:highlight w:val="white"/>
                  </w:rPr>
                  <w:t xml:space="preserve">Demonstrate a fundamental understanding of the various areas within psychology and how these diverse areas can be integrated into the modern business environment. </w:t>
                </w:r>
              </w:p>
            </w:sdtContent>
          </w:sdt>
        </w:tc>
      </w:tr>
      <w:tr w:rsidR="0020741E" w:rsidTr="00FD5AD1">
        <w:trPr>
          <w:trHeight w:val="740"/>
        </w:trPr>
        <w:tc>
          <w:tcPr>
            <w:tcW w:w="1102" w:type="dxa"/>
            <w:tcBorders>
              <w:top w:val="single" w:sz="4" w:space="0" w:color="000000"/>
              <w:left w:val="single" w:sz="4" w:space="0" w:color="000000"/>
              <w:bottom w:val="single" w:sz="4" w:space="0" w:color="000000"/>
              <w:right w:val="single" w:sz="4" w:space="0" w:color="000000"/>
            </w:tcBorders>
          </w:tcPr>
          <w:sdt>
            <w:sdtPr>
              <w:tag w:val="goog_rdk_507"/>
              <w:id w:val="554945923"/>
            </w:sdtPr>
            <w:sdtContent>
              <w:p w:rsidR="0020741E" w:rsidRDefault="0020741E" w:rsidP="00FD5AD1">
                <w:pPr>
                  <w:rPr>
                    <w:rFonts w:ascii="Calibri" w:eastAsia="Calibri" w:hAnsi="Calibri" w:cs="Calibri"/>
                    <w:b/>
                    <w:highlight w:val="white"/>
                  </w:rPr>
                </w:pPr>
                <w:r>
                  <w:rPr>
                    <w:rFonts w:ascii="Calibri" w:eastAsia="Calibri" w:hAnsi="Calibri" w:cs="Calibri"/>
                    <w:b/>
                    <w:highlight w:val="white"/>
                  </w:rPr>
                  <w:t>MIPLO9</w:t>
                </w:r>
              </w:p>
            </w:sdtContent>
          </w:sdt>
        </w:tc>
        <w:tc>
          <w:tcPr>
            <w:tcW w:w="7653" w:type="dxa"/>
            <w:tcBorders>
              <w:top w:val="single" w:sz="4" w:space="0" w:color="000000"/>
              <w:left w:val="single" w:sz="4" w:space="0" w:color="000000"/>
              <w:bottom w:val="single" w:sz="4" w:space="0" w:color="000000"/>
              <w:right w:val="single" w:sz="4" w:space="0" w:color="000000"/>
            </w:tcBorders>
          </w:tcPr>
          <w:sdt>
            <w:sdtPr>
              <w:tag w:val="goog_rdk_508"/>
              <w:id w:val="554945924"/>
            </w:sdtPr>
            <w:sdtContent>
              <w:p w:rsidR="0020741E" w:rsidRDefault="0020741E" w:rsidP="00FD5AD1">
                <w:pPr>
                  <w:rPr>
                    <w:rFonts w:ascii="Calibri" w:eastAsia="Calibri" w:hAnsi="Calibri" w:cs="Calibri"/>
                    <w:highlight w:val="white"/>
                  </w:rPr>
                </w:pPr>
                <w:r>
                  <w:rPr>
                    <w:rFonts w:ascii="Calibri" w:eastAsia="Calibri" w:hAnsi="Calibri" w:cs="Calibri"/>
                    <w:highlight w:val="white"/>
                  </w:rPr>
                  <w:t xml:space="preserve">Display a critical appreciation of human behaviour in the workplace including the nature of employee behaviour. </w:t>
                </w:r>
              </w:p>
            </w:sdtContent>
          </w:sdt>
        </w:tc>
      </w:tr>
    </w:tbl>
    <w:sdt>
      <w:sdtPr>
        <w:tag w:val="goog_rdk_509"/>
        <w:id w:val="554945925"/>
      </w:sdtPr>
      <w:sdtContent>
        <w:p w:rsidR="0020741E" w:rsidRDefault="0020741E" w:rsidP="0020741E">
          <w:pPr>
            <w:spacing w:after="0"/>
            <w:rPr>
              <w:highlight w:val="cyan"/>
            </w:rPr>
          </w:pPr>
          <w:r>
            <w:rPr>
              <w:rFonts w:ascii="Calibri" w:eastAsia="Calibri" w:hAnsi="Calibri" w:cs="Calibri"/>
              <w:highlight w:val="cyan"/>
            </w:rPr>
            <w:t xml:space="preserve"> </w:t>
          </w:r>
        </w:p>
      </w:sdtContent>
    </w:sdt>
    <w:p w:rsidR="0020741E" w:rsidRDefault="0020741E" w:rsidP="0020741E">
      <w:pPr>
        <w:spacing w:line="259" w:lineRule="auto"/>
        <w:rPr>
          <w:highlight w:val="white"/>
        </w:rPr>
      </w:pPr>
      <w:bookmarkStart w:id="21" w:name="_heading=h.3j2qqm3" w:colFirst="0" w:colLast="0"/>
      <w:bookmarkEnd w:id="21"/>
    </w:p>
    <w:sdt>
      <w:sdtPr>
        <w:tag w:val="goog_rdk_511"/>
        <w:id w:val="554945927"/>
      </w:sdtPr>
      <w:sdtContent>
        <w:p w:rsidR="0020741E" w:rsidRDefault="0020741E" w:rsidP="0020741E">
          <w:pPr>
            <w:rPr>
              <w:highlight w:val="white"/>
            </w:rPr>
          </w:pPr>
          <w:r>
            <w:rPr>
              <w:rFonts w:ascii="Calibri" w:eastAsia="Calibri" w:hAnsi="Calibri" w:cs="Calibri"/>
              <w:highlight w:val="white"/>
            </w:rPr>
            <w:t xml:space="preserve">On successful completion of the </w:t>
          </w:r>
          <w:r>
            <w:rPr>
              <w:rFonts w:ascii="Calibri" w:eastAsia="Calibri" w:hAnsi="Calibri" w:cs="Calibri"/>
              <w:b/>
              <w:highlight w:val="white"/>
            </w:rPr>
            <w:t>Bachelor of Arts (Honours) in Business project management pathway</w:t>
          </w:r>
          <w:r>
            <w:rPr>
              <w:rFonts w:ascii="Calibri" w:eastAsia="Calibri" w:hAnsi="Calibri" w:cs="Calibri"/>
              <w:highlight w:val="white"/>
            </w:rPr>
            <w:t>, graduates will also be able to:</w:t>
          </w:r>
        </w:p>
      </w:sdtContent>
    </w:sdt>
    <w:tbl>
      <w:tblPr>
        <w:tblW w:w="8755" w:type="dxa"/>
        <w:tblLayout w:type="fixed"/>
        <w:tblLook w:val="0400"/>
      </w:tblPr>
      <w:tblGrid>
        <w:gridCol w:w="1102"/>
        <w:gridCol w:w="7653"/>
      </w:tblGrid>
      <w:tr w:rsidR="0020741E" w:rsidTr="00FD5AD1">
        <w:trPr>
          <w:trHeight w:val="480"/>
        </w:trPr>
        <w:tc>
          <w:tcPr>
            <w:tcW w:w="1102" w:type="dxa"/>
            <w:tcBorders>
              <w:top w:val="single" w:sz="4" w:space="0" w:color="000000"/>
              <w:left w:val="single" w:sz="4" w:space="0" w:color="000000"/>
              <w:bottom w:val="single" w:sz="4" w:space="0" w:color="000000"/>
              <w:right w:val="single" w:sz="4" w:space="0" w:color="000000"/>
            </w:tcBorders>
          </w:tcPr>
          <w:sdt>
            <w:sdtPr>
              <w:tag w:val="goog_rdk_512"/>
              <w:id w:val="554945928"/>
            </w:sdtPr>
            <w:sdtContent>
              <w:p w:rsidR="0020741E" w:rsidRDefault="0020741E" w:rsidP="00FD5AD1">
                <w:pPr>
                  <w:rPr>
                    <w:rFonts w:ascii="Calibri" w:eastAsia="Calibri" w:hAnsi="Calibri" w:cs="Calibri"/>
                    <w:b/>
                    <w:highlight w:val="white"/>
                  </w:rPr>
                </w:pPr>
                <w:r>
                  <w:rPr>
                    <w:rFonts w:ascii="Calibri" w:eastAsia="Calibri" w:hAnsi="Calibri" w:cs="Calibri"/>
                    <w:b/>
                    <w:highlight w:val="white"/>
                  </w:rPr>
                  <w:t>MIPLO1- MIPLO7</w:t>
                </w:r>
              </w:p>
            </w:sdtContent>
          </w:sdt>
        </w:tc>
        <w:tc>
          <w:tcPr>
            <w:tcW w:w="7653" w:type="dxa"/>
            <w:tcBorders>
              <w:top w:val="single" w:sz="4" w:space="0" w:color="000000"/>
              <w:left w:val="single" w:sz="4" w:space="0" w:color="000000"/>
              <w:bottom w:val="single" w:sz="4" w:space="0" w:color="000000"/>
              <w:right w:val="single" w:sz="4" w:space="0" w:color="000000"/>
            </w:tcBorders>
          </w:tcPr>
          <w:sdt>
            <w:sdtPr>
              <w:tag w:val="goog_rdk_513"/>
              <w:id w:val="554945929"/>
            </w:sdtPr>
            <w:sdtContent>
              <w:p w:rsidR="0020741E" w:rsidRDefault="0020741E" w:rsidP="00FD5AD1">
                <w:pPr>
                  <w:rPr>
                    <w:rFonts w:ascii="Calibri" w:eastAsia="Calibri" w:hAnsi="Calibri" w:cs="Calibri"/>
                    <w:highlight w:val="white"/>
                  </w:rPr>
                </w:pPr>
                <w:r>
                  <w:rPr>
                    <w:rFonts w:ascii="Calibri" w:eastAsia="Calibri" w:hAnsi="Calibri" w:cs="Calibri"/>
                    <w:highlight w:val="white"/>
                  </w:rPr>
                  <w:t xml:space="preserve">As above. </w:t>
                </w:r>
              </w:p>
            </w:sdtContent>
          </w:sdt>
        </w:tc>
      </w:tr>
      <w:tr w:rsidR="0020741E" w:rsidTr="00FD5AD1">
        <w:trPr>
          <w:trHeight w:val="980"/>
        </w:trPr>
        <w:tc>
          <w:tcPr>
            <w:tcW w:w="1102" w:type="dxa"/>
            <w:tcBorders>
              <w:top w:val="single" w:sz="4" w:space="0" w:color="000000"/>
              <w:left w:val="single" w:sz="4" w:space="0" w:color="000000"/>
              <w:bottom w:val="single" w:sz="4" w:space="0" w:color="000000"/>
              <w:right w:val="single" w:sz="4" w:space="0" w:color="000000"/>
            </w:tcBorders>
          </w:tcPr>
          <w:sdt>
            <w:sdtPr>
              <w:tag w:val="goog_rdk_514"/>
              <w:id w:val="554945930"/>
            </w:sdtPr>
            <w:sdtContent>
              <w:p w:rsidR="0020741E" w:rsidRDefault="0020741E" w:rsidP="00FD5AD1">
                <w:pPr>
                  <w:rPr>
                    <w:rFonts w:ascii="Calibri" w:eastAsia="Calibri" w:hAnsi="Calibri" w:cs="Calibri"/>
                    <w:b/>
                    <w:highlight w:val="white"/>
                  </w:rPr>
                </w:pPr>
                <w:r>
                  <w:rPr>
                    <w:rFonts w:ascii="Calibri" w:eastAsia="Calibri" w:hAnsi="Calibri" w:cs="Calibri"/>
                    <w:b/>
                    <w:highlight w:val="white"/>
                  </w:rPr>
                  <w:t>MIPLO8</w:t>
                </w:r>
              </w:p>
            </w:sdtContent>
          </w:sdt>
        </w:tc>
        <w:tc>
          <w:tcPr>
            <w:tcW w:w="7653" w:type="dxa"/>
            <w:tcBorders>
              <w:top w:val="single" w:sz="4" w:space="0" w:color="000000"/>
              <w:left w:val="single" w:sz="4" w:space="0" w:color="000000"/>
              <w:bottom w:val="single" w:sz="4" w:space="0" w:color="000000"/>
              <w:right w:val="single" w:sz="4" w:space="0" w:color="000000"/>
            </w:tcBorders>
          </w:tcPr>
          <w:sdt>
            <w:sdtPr>
              <w:tag w:val="goog_rdk_515"/>
              <w:id w:val="554945931"/>
            </w:sdtPr>
            <w:sdtContent>
              <w:p w:rsidR="0020741E" w:rsidRDefault="0020741E" w:rsidP="00FD5AD1">
                <w:pPr>
                  <w:rPr>
                    <w:rFonts w:ascii="Calibri" w:eastAsia="Calibri" w:hAnsi="Calibri" w:cs="Calibri"/>
                    <w:highlight w:val="white"/>
                  </w:rPr>
                </w:pPr>
                <w:r>
                  <w:rPr>
                    <w:rFonts w:ascii="Calibri" w:eastAsia="Calibri" w:hAnsi="Calibri" w:cs="Calibri"/>
                    <w:highlight w:val="white"/>
                  </w:rPr>
                  <w:t xml:space="preserve">Appreciate the importance of the project management function within organisations and adopt an appropriate project management perspective with regard to the management of projects within organisations. </w:t>
                </w:r>
              </w:p>
            </w:sdtContent>
          </w:sdt>
        </w:tc>
      </w:tr>
      <w:tr w:rsidR="0020741E" w:rsidTr="00FD5AD1">
        <w:trPr>
          <w:trHeight w:val="740"/>
        </w:trPr>
        <w:tc>
          <w:tcPr>
            <w:tcW w:w="1102" w:type="dxa"/>
            <w:tcBorders>
              <w:top w:val="single" w:sz="4" w:space="0" w:color="000000"/>
              <w:left w:val="single" w:sz="4" w:space="0" w:color="000000"/>
              <w:bottom w:val="single" w:sz="4" w:space="0" w:color="000000"/>
              <w:right w:val="single" w:sz="4" w:space="0" w:color="000000"/>
            </w:tcBorders>
          </w:tcPr>
          <w:sdt>
            <w:sdtPr>
              <w:tag w:val="goog_rdk_516"/>
              <w:id w:val="554945932"/>
            </w:sdtPr>
            <w:sdtContent>
              <w:p w:rsidR="0020741E" w:rsidRDefault="0020741E" w:rsidP="00FD5AD1">
                <w:pPr>
                  <w:rPr>
                    <w:rFonts w:ascii="Calibri" w:eastAsia="Calibri" w:hAnsi="Calibri" w:cs="Calibri"/>
                    <w:b/>
                    <w:highlight w:val="white"/>
                  </w:rPr>
                </w:pPr>
                <w:r>
                  <w:rPr>
                    <w:rFonts w:ascii="Calibri" w:eastAsia="Calibri" w:hAnsi="Calibri" w:cs="Calibri"/>
                    <w:b/>
                    <w:highlight w:val="white"/>
                  </w:rPr>
                  <w:t>MIPLO9</w:t>
                </w:r>
              </w:p>
            </w:sdtContent>
          </w:sdt>
        </w:tc>
        <w:tc>
          <w:tcPr>
            <w:tcW w:w="7653" w:type="dxa"/>
            <w:tcBorders>
              <w:top w:val="single" w:sz="4" w:space="0" w:color="000000"/>
              <w:left w:val="single" w:sz="4" w:space="0" w:color="000000"/>
              <w:bottom w:val="single" w:sz="4" w:space="0" w:color="000000"/>
              <w:right w:val="single" w:sz="4" w:space="0" w:color="000000"/>
            </w:tcBorders>
          </w:tcPr>
          <w:sdt>
            <w:sdtPr>
              <w:tag w:val="goog_rdk_517"/>
              <w:id w:val="554945933"/>
            </w:sdtPr>
            <w:sdtContent>
              <w:p w:rsidR="0020741E" w:rsidRDefault="0020741E" w:rsidP="00FD5AD1">
                <w:pPr>
                  <w:rPr>
                    <w:rFonts w:ascii="Calibri" w:eastAsia="Calibri" w:hAnsi="Calibri" w:cs="Calibri"/>
                    <w:highlight w:val="white"/>
                  </w:rPr>
                </w:pPr>
                <w:r>
                  <w:rPr>
                    <w:rFonts w:ascii="Calibri" w:eastAsia="Calibri" w:hAnsi="Calibri" w:cs="Calibri"/>
                    <w:highlight w:val="white"/>
                  </w:rPr>
                  <w:t xml:space="preserve">Analyse methods, tools and techniques for planning, monitoring and controlling projects and for risk management within and around projects. </w:t>
                </w:r>
              </w:p>
            </w:sdtContent>
          </w:sdt>
        </w:tc>
      </w:tr>
    </w:tbl>
    <w:sdt>
      <w:sdtPr>
        <w:tag w:val="goog_rdk_518"/>
        <w:id w:val="554945934"/>
      </w:sdtPr>
      <w:sdtContent>
        <w:p w:rsidR="0020741E" w:rsidRDefault="0020741E" w:rsidP="0020741E">
          <w:pPr>
            <w:spacing w:after="0"/>
            <w:rPr>
              <w:highlight w:val="cyan"/>
            </w:rPr>
          </w:pPr>
          <w:r>
            <w:rPr>
              <w:rFonts w:ascii="Calibri" w:eastAsia="Calibri" w:hAnsi="Calibri" w:cs="Calibri"/>
              <w:highlight w:val="cyan"/>
            </w:rPr>
            <w:t xml:space="preserve"> </w:t>
          </w:r>
        </w:p>
      </w:sdtContent>
    </w:sdt>
    <w:bookmarkStart w:id="22" w:name="_heading=h.1y810tw" w:colFirst="0" w:colLast="0" w:displacedByCustomXml="next"/>
    <w:bookmarkEnd w:id="22" w:displacedByCustomXml="next"/>
    <w:sdt>
      <w:sdtPr>
        <w:tag w:val="goog_rdk_519"/>
        <w:id w:val="554945935"/>
      </w:sdtPr>
      <w:sdtContent>
        <w:p w:rsidR="0020741E" w:rsidRDefault="0020741E" w:rsidP="0020741E">
          <w:pPr>
            <w:rPr>
              <w:highlight w:val="white"/>
            </w:rPr>
          </w:pPr>
          <w:r>
            <w:rPr>
              <w:rFonts w:ascii="Calibri" w:eastAsia="Calibri" w:hAnsi="Calibri" w:cs="Calibri"/>
              <w:highlight w:val="white"/>
            </w:rPr>
            <w:t xml:space="preserve">On successful completion of the </w:t>
          </w:r>
          <w:r>
            <w:rPr>
              <w:rFonts w:ascii="Calibri" w:eastAsia="Calibri" w:hAnsi="Calibri" w:cs="Calibri"/>
              <w:b/>
              <w:highlight w:val="white"/>
            </w:rPr>
            <w:t>Bachelor of Arts (Honours) in Business law pathway</w:t>
          </w:r>
          <w:r>
            <w:rPr>
              <w:rFonts w:ascii="Calibri" w:eastAsia="Calibri" w:hAnsi="Calibri" w:cs="Calibri"/>
              <w:highlight w:val="white"/>
            </w:rPr>
            <w:t>, graduates will also be able to:</w:t>
          </w:r>
        </w:p>
      </w:sdtContent>
    </w:sdt>
    <w:tbl>
      <w:tblPr>
        <w:tblW w:w="8755" w:type="dxa"/>
        <w:tblLayout w:type="fixed"/>
        <w:tblLook w:val="0400"/>
      </w:tblPr>
      <w:tblGrid>
        <w:gridCol w:w="1102"/>
        <w:gridCol w:w="7653"/>
      </w:tblGrid>
      <w:tr w:rsidR="0020741E" w:rsidTr="00FD5AD1">
        <w:trPr>
          <w:trHeight w:val="480"/>
        </w:trPr>
        <w:tc>
          <w:tcPr>
            <w:tcW w:w="1102" w:type="dxa"/>
            <w:tcBorders>
              <w:top w:val="single" w:sz="4" w:space="0" w:color="000000"/>
              <w:left w:val="single" w:sz="4" w:space="0" w:color="000000"/>
              <w:bottom w:val="single" w:sz="4" w:space="0" w:color="000000"/>
              <w:right w:val="single" w:sz="4" w:space="0" w:color="000000"/>
            </w:tcBorders>
          </w:tcPr>
          <w:sdt>
            <w:sdtPr>
              <w:tag w:val="goog_rdk_520"/>
              <w:id w:val="554945936"/>
            </w:sdtPr>
            <w:sdtContent>
              <w:p w:rsidR="0020741E" w:rsidRDefault="0020741E" w:rsidP="00FD5AD1">
                <w:pPr>
                  <w:rPr>
                    <w:rFonts w:ascii="Calibri" w:eastAsia="Calibri" w:hAnsi="Calibri" w:cs="Calibri"/>
                    <w:b/>
                    <w:highlight w:val="white"/>
                  </w:rPr>
                </w:pPr>
                <w:r>
                  <w:rPr>
                    <w:rFonts w:ascii="Calibri" w:eastAsia="Calibri" w:hAnsi="Calibri" w:cs="Calibri"/>
                    <w:b/>
                    <w:highlight w:val="white"/>
                  </w:rPr>
                  <w:t>MIPLO1- MIPLO7</w:t>
                </w:r>
              </w:p>
            </w:sdtContent>
          </w:sdt>
        </w:tc>
        <w:tc>
          <w:tcPr>
            <w:tcW w:w="7653" w:type="dxa"/>
            <w:tcBorders>
              <w:top w:val="single" w:sz="4" w:space="0" w:color="000000"/>
              <w:left w:val="single" w:sz="4" w:space="0" w:color="000000"/>
              <w:bottom w:val="single" w:sz="4" w:space="0" w:color="000000"/>
              <w:right w:val="single" w:sz="4" w:space="0" w:color="000000"/>
            </w:tcBorders>
          </w:tcPr>
          <w:sdt>
            <w:sdtPr>
              <w:tag w:val="goog_rdk_521"/>
              <w:id w:val="554945937"/>
            </w:sdtPr>
            <w:sdtContent>
              <w:p w:rsidR="0020741E" w:rsidRDefault="0020741E" w:rsidP="00FD5AD1">
                <w:pPr>
                  <w:rPr>
                    <w:rFonts w:ascii="Calibri" w:eastAsia="Calibri" w:hAnsi="Calibri" w:cs="Calibri"/>
                    <w:highlight w:val="white"/>
                  </w:rPr>
                </w:pPr>
                <w:r>
                  <w:rPr>
                    <w:rFonts w:ascii="Calibri" w:eastAsia="Calibri" w:hAnsi="Calibri" w:cs="Calibri"/>
                    <w:highlight w:val="white"/>
                  </w:rPr>
                  <w:t xml:space="preserve">As above. </w:t>
                </w:r>
              </w:p>
            </w:sdtContent>
          </w:sdt>
        </w:tc>
      </w:tr>
      <w:tr w:rsidR="0020741E" w:rsidTr="00FD5AD1">
        <w:trPr>
          <w:trHeight w:val="1220"/>
        </w:trPr>
        <w:tc>
          <w:tcPr>
            <w:tcW w:w="1102" w:type="dxa"/>
            <w:tcBorders>
              <w:top w:val="single" w:sz="4" w:space="0" w:color="000000"/>
              <w:left w:val="single" w:sz="4" w:space="0" w:color="000000"/>
              <w:bottom w:val="single" w:sz="4" w:space="0" w:color="000000"/>
              <w:right w:val="single" w:sz="4" w:space="0" w:color="000000"/>
            </w:tcBorders>
          </w:tcPr>
          <w:sdt>
            <w:sdtPr>
              <w:tag w:val="goog_rdk_522"/>
              <w:id w:val="554945938"/>
            </w:sdtPr>
            <w:sdtContent>
              <w:p w:rsidR="0020741E" w:rsidRDefault="0020741E" w:rsidP="00FD5AD1">
                <w:pPr>
                  <w:rPr>
                    <w:rFonts w:ascii="Calibri" w:eastAsia="Calibri" w:hAnsi="Calibri" w:cs="Calibri"/>
                    <w:b/>
                    <w:highlight w:val="white"/>
                  </w:rPr>
                </w:pPr>
                <w:r>
                  <w:rPr>
                    <w:rFonts w:ascii="Calibri" w:eastAsia="Calibri" w:hAnsi="Calibri" w:cs="Calibri"/>
                    <w:b/>
                    <w:highlight w:val="white"/>
                  </w:rPr>
                  <w:t>MIPLO8</w:t>
                </w:r>
              </w:p>
            </w:sdtContent>
          </w:sdt>
        </w:tc>
        <w:tc>
          <w:tcPr>
            <w:tcW w:w="7653" w:type="dxa"/>
            <w:tcBorders>
              <w:top w:val="single" w:sz="4" w:space="0" w:color="000000"/>
              <w:left w:val="single" w:sz="4" w:space="0" w:color="000000"/>
              <w:bottom w:val="single" w:sz="4" w:space="0" w:color="000000"/>
              <w:right w:val="single" w:sz="4" w:space="0" w:color="000000"/>
            </w:tcBorders>
          </w:tcPr>
          <w:sdt>
            <w:sdtPr>
              <w:tag w:val="goog_rdk_523"/>
              <w:id w:val="554945939"/>
            </w:sdtPr>
            <w:sdtContent>
              <w:p w:rsidR="0020741E" w:rsidRDefault="0020741E" w:rsidP="00FD5AD1">
                <w:pPr>
                  <w:rPr>
                    <w:rFonts w:ascii="Calibri" w:eastAsia="Calibri" w:hAnsi="Calibri" w:cs="Calibri"/>
                    <w:highlight w:val="white"/>
                  </w:rPr>
                </w:pPr>
                <w:r>
                  <w:rPr>
                    <w:rFonts w:ascii="Calibri" w:eastAsia="Calibri" w:hAnsi="Calibri" w:cs="Calibri"/>
                    <w:highlight w:val="white"/>
                  </w:rPr>
                  <w:t xml:space="preserve">Demonstrate knowledge and understanding of the various areas of law and underlying principles relating to a business context in addition to an understanding of the legal environment, the impact of the law on society and business and the need for reform and development. </w:t>
                </w:r>
              </w:p>
            </w:sdtContent>
          </w:sdt>
        </w:tc>
      </w:tr>
      <w:tr w:rsidR="0020741E" w:rsidTr="00FD5AD1">
        <w:trPr>
          <w:trHeight w:val="740"/>
        </w:trPr>
        <w:tc>
          <w:tcPr>
            <w:tcW w:w="1102" w:type="dxa"/>
            <w:tcBorders>
              <w:top w:val="single" w:sz="4" w:space="0" w:color="000000"/>
              <w:left w:val="single" w:sz="4" w:space="0" w:color="000000"/>
              <w:bottom w:val="single" w:sz="4" w:space="0" w:color="000000"/>
              <w:right w:val="single" w:sz="4" w:space="0" w:color="000000"/>
            </w:tcBorders>
          </w:tcPr>
          <w:sdt>
            <w:sdtPr>
              <w:tag w:val="goog_rdk_524"/>
              <w:id w:val="554945940"/>
            </w:sdtPr>
            <w:sdtContent>
              <w:p w:rsidR="0020741E" w:rsidRDefault="0020741E" w:rsidP="00FD5AD1">
                <w:pPr>
                  <w:rPr>
                    <w:rFonts w:ascii="Calibri" w:eastAsia="Calibri" w:hAnsi="Calibri" w:cs="Calibri"/>
                    <w:b/>
                    <w:highlight w:val="white"/>
                  </w:rPr>
                </w:pPr>
                <w:r>
                  <w:rPr>
                    <w:rFonts w:ascii="Calibri" w:eastAsia="Calibri" w:hAnsi="Calibri" w:cs="Calibri"/>
                    <w:b/>
                    <w:highlight w:val="white"/>
                  </w:rPr>
                  <w:t>MIPLO9</w:t>
                </w:r>
              </w:p>
            </w:sdtContent>
          </w:sdt>
        </w:tc>
        <w:tc>
          <w:tcPr>
            <w:tcW w:w="7653" w:type="dxa"/>
            <w:tcBorders>
              <w:top w:val="single" w:sz="4" w:space="0" w:color="000000"/>
              <w:left w:val="single" w:sz="4" w:space="0" w:color="000000"/>
              <w:bottom w:val="single" w:sz="4" w:space="0" w:color="000000"/>
              <w:right w:val="single" w:sz="4" w:space="0" w:color="000000"/>
            </w:tcBorders>
          </w:tcPr>
          <w:sdt>
            <w:sdtPr>
              <w:tag w:val="goog_rdk_525"/>
              <w:id w:val="554945941"/>
            </w:sdtPr>
            <w:sdtContent>
              <w:p w:rsidR="0020741E" w:rsidRDefault="0020741E" w:rsidP="00FD5AD1">
                <w:pPr>
                  <w:rPr>
                    <w:rFonts w:ascii="Calibri" w:eastAsia="Calibri" w:hAnsi="Calibri" w:cs="Calibri"/>
                    <w:highlight w:val="white"/>
                  </w:rPr>
                </w:pPr>
                <w:r>
                  <w:rPr>
                    <w:rFonts w:ascii="Calibri" w:eastAsia="Calibri" w:hAnsi="Calibri" w:cs="Calibri"/>
                    <w:highlight w:val="white"/>
                  </w:rPr>
                  <w:t xml:space="preserve">Apply legal rules and principles relevant to a business context to hypothetical scenarios to reach a conclusion or to suggest a resolution. </w:t>
                </w:r>
              </w:p>
            </w:sdtContent>
          </w:sdt>
        </w:tc>
      </w:tr>
    </w:tbl>
    <w:sdt>
      <w:sdtPr>
        <w:tag w:val="goog_rdk_526"/>
        <w:id w:val="554945942"/>
      </w:sdtPr>
      <w:sdtContent>
        <w:p w:rsidR="0020741E" w:rsidRDefault="002B21A8" w:rsidP="0020741E">
          <w:pPr>
            <w:spacing w:after="0"/>
            <w:rPr>
              <w:highlight w:val="white"/>
            </w:rPr>
          </w:pPr>
        </w:p>
      </w:sdtContent>
    </w:sdt>
    <w:bookmarkStart w:id="23" w:name="_heading=h.4i7ojhp" w:colFirst="0" w:colLast="0" w:displacedByCustomXml="next"/>
    <w:bookmarkEnd w:id="23" w:displacedByCustomXml="next"/>
    <w:sdt>
      <w:sdtPr>
        <w:tag w:val="goog_rdk_527"/>
        <w:id w:val="554945943"/>
      </w:sdtPr>
      <w:sdtContent>
        <w:p w:rsidR="0020741E" w:rsidRDefault="0020741E" w:rsidP="0020741E">
          <w:pPr>
            <w:rPr>
              <w:highlight w:val="white"/>
            </w:rPr>
          </w:pPr>
          <w:r>
            <w:rPr>
              <w:rFonts w:ascii="Calibri" w:eastAsia="Calibri" w:hAnsi="Calibri" w:cs="Calibri"/>
              <w:highlight w:val="white"/>
            </w:rPr>
            <w:t xml:space="preserve">On successful completion of the </w:t>
          </w:r>
          <w:r>
            <w:rPr>
              <w:rFonts w:ascii="Calibri" w:eastAsia="Calibri" w:hAnsi="Calibri" w:cs="Calibri"/>
              <w:b/>
              <w:highlight w:val="white"/>
            </w:rPr>
            <w:t>Bachelor of Arts (Honours) in Business information systems pathway,</w:t>
          </w:r>
          <w:r>
            <w:rPr>
              <w:rFonts w:ascii="Calibri" w:eastAsia="Calibri" w:hAnsi="Calibri" w:cs="Calibri"/>
              <w:highlight w:val="white"/>
            </w:rPr>
            <w:t xml:space="preserve"> graduates will also be able to: </w:t>
          </w:r>
        </w:p>
      </w:sdtContent>
    </w:sdt>
    <w:tbl>
      <w:tblPr>
        <w:tblW w:w="8755" w:type="dxa"/>
        <w:tblLayout w:type="fixed"/>
        <w:tblLook w:val="0400"/>
      </w:tblPr>
      <w:tblGrid>
        <w:gridCol w:w="1102"/>
        <w:gridCol w:w="7653"/>
      </w:tblGrid>
      <w:tr w:rsidR="0020741E" w:rsidTr="00FD5AD1">
        <w:trPr>
          <w:trHeight w:val="480"/>
        </w:trPr>
        <w:tc>
          <w:tcPr>
            <w:tcW w:w="1102" w:type="dxa"/>
            <w:tcBorders>
              <w:top w:val="single" w:sz="4" w:space="0" w:color="000000"/>
              <w:left w:val="single" w:sz="4" w:space="0" w:color="000000"/>
              <w:bottom w:val="single" w:sz="4" w:space="0" w:color="000000"/>
              <w:right w:val="single" w:sz="4" w:space="0" w:color="000000"/>
            </w:tcBorders>
          </w:tcPr>
          <w:sdt>
            <w:sdtPr>
              <w:tag w:val="goog_rdk_528"/>
              <w:id w:val="554945944"/>
            </w:sdtPr>
            <w:sdtContent>
              <w:p w:rsidR="0020741E" w:rsidRDefault="0020741E" w:rsidP="00FD5AD1">
                <w:pPr>
                  <w:rPr>
                    <w:rFonts w:ascii="Calibri" w:eastAsia="Calibri" w:hAnsi="Calibri" w:cs="Calibri"/>
                    <w:b/>
                    <w:highlight w:val="white"/>
                  </w:rPr>
                </w:pPr>
                <w:r>
                  <w:rPr>
                    <w:rFonts w:ascii="Calibri" w:eastAsia="Calibri" w:hAnsi="Calibri" w:cs="Calibri"/>
                    <w:b/>
                    <w:highlight w:val="white"/>
                  </w:rPr>
                  <w:t>MIPLO1- MIPLO7</w:t>
                </w:r>
              </w:p>
            </w:sdtContent>
          </w:sdt>
        </w:tc>
        <w:tc>
          <w:tcPr>
            <w:tcW w:w="7653" w:type="dxa"/>
            <w:tcBorders>
              <w:top w:val="single" w:sz="4" w:space="0" w:color="000000"/>
              <w:left w:val="single" w:sz="4" w:space="0" w:color="000000"/>
              <w:bottom w:val="single" w:sz="4" w:space="0" w:color="000000"/>
              <w:right w:val="single" w:sz="4" w:space="0" w:color="000000"/>
            </w:tcBorders>
          </w:tcPr>
          <w:sdt>
            <w:sdtPr>
              <w:tag w:val="goog_rdk_529"/>
              <w:id w:val="554945945"/>
            </w:sdtPr>
            <w:sdtContent>
              <w:p w:rsidR="0020741E" w:rsidRDefault="0020741E" w:rsidP="00FD5AD1">
                <w:pPr>
                  <w:rPr>
                    <w:rFonts w:ascii="Calibri" w:eastAsia="Calibri" w:hAnsi="Calibri" w:cs="Calibri"/>
                    <w:highlight w:val="white"/>
                  </w:rPr>
                </w:pPr>
                <w:r>
                  <w:rPr>
                    <w:rFonts w:ascii="Calibri" w:eastAsia="Calibri" w:hAnsi="Calibri" w:cs="Calibri"/>
                    <w:highlight w:val="white"/>
                  </w:rPr>
                  <w:t>As above.</w:t>
                </w:r>
              </w:p>
            </w:sdtContent>
          </w:sdt>
        </w:tc>
      </w:tr>
      <w:tr w:rsidR="0020741E" w:rsidTr="00FD5AD1">
        <w:trPr>
          <w:trHeight w:val="780"/>
        </w:trPr>
        <w:tc>
          <w:tcPr>
            <w:tcW w:w="1102" w:type="dxa"/>
            <w:tcBorders>
              <w:top w:val="single" w:sz="4" w:space="0" w:color="000000"/>
              <w:left w:val="single" w:sz="4" w:space="0" w:color="000000"/>
              <w:bottom w:val="single" w:sz="4" w:space="0" w:color="000000"/>
              <w:right w:val="single" w:sz="4" w:space="0" w:color="000000"/>
            </w:tcBorders>
          </w:tcPr>
          <w:sdt>
            <w:sdtPr>
              <w:tag w:val="goog_rdk_530"/>
              <w:id w:val="554945946"/>
            </w:sdtPr>
            <w:sdtContent>
              <w:p w:rsidR="0020741E" w:rsidRDefault="0020741E" w:rsidP="00FD5AD1">
                <w:pPr>
                  <w:rPr>
                    <w:rFonts w:ascii="Calibri" w:eastAsia="Calibri" w:hAnsi="Calibri" w:cs="Calibri"/>
                    <w:b/>
                    <w:highlight w:val="white"/>
                  </w:rPr>
                </w:pPr>
                <w:r>
                  <w:rPr>
                    <w:rFonts w:ascii="Calibri" w:eastAsia="Calibri" w:hAnsi="Calibri" w:cs="Calibri"/>
                    <w:b/>
                    <w:highlight w:val="white"/>
                  </w:rPr>
                  <w:t>MIPLO8</w:t>
                </w:r>
              </w:p>
            </w:sdtContent>
          </w:sdt>
        </w:tc>
        <w:tc>
          <w:tcPr>
            <w:tcW w:w="7653" w:type="dxa"/>
            <w:tcBorders>
              <w:top w:val="single" w:sz="4" w:space="0" w:color="000000"/>
              <w:left w:val="single" w:sz="4" w:space="0" w:color="000000"/>
              <w:bottom w:val="single" w:sz="4" w:space="0" w:color="000000"/>
              <w:right w:val="single" w:sz="4" w:space="0" w:color="000000"/>
            </w:tcBorders>
          </w:tcPr>
          <w:sdt>
            <w:sdtPr>
              <w:tag w:val="goog_rdk_531"/>
              <w:id w:val="554945947"/>
            </w:sdtPr>
            <w:sdtContent>
              <w:p w:rsidR="0020741E" w:rsidRDefault="0020741E" w:rsidP="00FD5AD1">
                <w:pPr>
                  <w:rPr>
                    <w:rFonts w:ascii="Calibri" w:eastAsia="Calibri" w:hAnsi="Calibri" w:cs="Calibri"/>
                    <w:highlight w:val="white"/>
                  </w:rPr>
                </w:pPr>
                <w:r>
                  <w:rPr>
                    <w:rFonts w:ascii="Calibri" w:eastAsia="Calibri" w:hAnsi="Calibri" w:cs="Calibri"/>
                    <w:highlight w:val="white"/>
                  </w:rPr>
                  <w:t xml:space="preserve"> Demonstrate technical and analytical skills to formulate and evaluate relevant options and solutions in a variety of business contexts.</w:t>
                </w:r>
              </w:p>
            </w:sdtContent>
          </w:sdt>
        </w:tc>
      </w:tr>
      <w:tr w:rsidR="0020741E" w:rsidTr="00FD5AD1">
        <w:trPr>
          <w:trHeight w:val="740"/>
        </w:trPr>
        <w:tc>
          <w:tcPr>
            <w:tcW w:w="1102" w:type="dxa"/>
            <w:tcBorders>
              <w:top w:val="single" w:sz="4" w:space="0" w:color="000000"/>
              <w:left w:val="single" w:sz="4" w:space="0" w:color="000000"/>
              <w:bottom w:val="single" w:sz="4" w:space="0" w:color="000000"/>
              <w:right w:val="single" w:sz="4" w:space="0" w:color="000000"/>
            </w:tcBorders>
          </w:tcPr>
          <w:sdt>
            <w:sdtPr>
              <w:tag w:val="goog_rdk_532"/>
              <w:id w:val="554945948"/>
            </w:sdtPr>
            <w:sdtContent>
              <w:p w:rsidR="0020741E" w:rsidRDefault="0020741E" w:rsidP="00FD5AD1">
                <w:pPr>
                  <w:rPr>
                    <w:rFonts w:ascii="Calibri" w:eastAsia="Calibri" w:hAnsi="Calibri" w:cs="Calibri"/>
                    <w:b/>
                    <w:highlight w:val="white"/>
                  </w:rPr>
                </w:pPr>
                <w:r>
                  <w:rPr>
                    <w:rFonts w:ascii="Calibri" w:eastAsia="Calibri" w:hAnsi="Calibri" w:cs="Calibri"/>
                    <w:b/>
                    <w:highlight w:val="white"/>
                  </w:rPr>
                  <w:t>MIPLO9</w:t>
                </w:r>
              </w:p>
            </w:sdtContent>
          </w:sdt>
        </w:tc>
        <w:tc>
          <w:tcPr>
            <w:tcW w:w="7653" w:type="dxa"/>
            <w:tcBorders>
              <w:top w:val="single" w:sz="4" w:space="0" w:color="000000"/>
              <w:left w:val="single" w:sz="4" w:space="0" w:color="000000"/>
              <w:bottom w:val="single" w:sz="4" w:space="0" w:color="000000"/>
              <w:right w:val="single" w:sz="4" w:space="0" w:color="000000"/>
            </w:tcBorders>
          </w:tcPr>
          <w:sdt>
            <w:sdtPr>
              <w:tag w:val="goog_rdk_533"/>
              <w:id w:val="554945949"/>
            </w:sdtPr>
            <w:sdtContent>
              <w:p w:rsidR="0020741E" w:rsidRDefault="0020741E" w:rsidP="00FD5AD1">
                <w:pPr>
                  <w:rPr>
                    <w:rFonts w:ascii="Calibri" w:eastAsia="Calibri" w:hAnsi="Calibri" w:cs="Calibri"/>
                    <w:highlight w:val="cyan"/>
                  </w:rPr>
                </w:pPr>
                <w:r>
                  <w:rPr>
                    <w:rFonts w:ascii="Calibri" w:eastAsia="Calibri" w:hAnsi="Calibri" w:cs="Calibri"/>
                    <w:highlight w:val="white"/>
                  </w:rPr>
                  <w:t>Apply systems development processes and methodologies to analyse, design, model and implement data and information systems using current software tools.</w:t>
                </w:r>
              </w:p>
            </w:sdtContent>
          </w:sdt>
        </w:tc>
      </w:tr>
    </w:tbl>
    <w:sdt>
      <w:sdtPr>
        <w:tag w:val="goog_rdk_534"/>
        <w:id w:val="554945950"/>
      </w:sdtPr>
      <w:sdtContent>
        <w:p w:rsidR="0020741E" w:rsidRDefault="002B21A8" w:rsidP="0020741E">
          <w:pPr>
            <w:spacing w:after="0"/>
            <w:rPr>
              <w:highlight w:val="white"/>
            </w:rPr>
          </w:pPr>
        </w:p>
      </w:sdtContent>
    </w:sdt>
    <w:bookmarkStart w:id="24" w:name="_heading=h.2xcytpi" w:colFirst="0" w:colLast="0" w:displacedByCustomXml="next"/>
    <w:bookmarkEnd w:id="24" w:displacedByCustomXml="next"/>
    <w:sdt>
      <w:sdtPr>
        <w:tag w:val="goog_rdk_535"/>
        <w:id w:val="554945951"/>
      </w:sdtPr>
      <w:sdtContent>
        <w:p w:rsidR="0020741E" w:rsidRDefault="0020741E" w:rsidP="0020741E">
          <w:pPr>
            <w:rPr>
              <w:highlight w:val="white"/>
            </w:rPr>
          </w:pPr>
          <w:r>
            <w:rPr>
              <w:rFonts w:ascii="Calibri" w:eastAsia="Calibri" w:hAnsi="Calibri" w:cs="Calibri"/>
              <w:highlight w:val="white"/>
            </w:rPr>
            <w:t xml:space="preserve">On successful completion of the </w:t>
          </w:r>
          <w:r>
            <w:rPr>
              <w:rFonts w:ascii="Calibri" w:eastAsia="Calibri" w:hAnsi="Calibri" w:cs="Calibri"/>
              <w:b/>
              <w:highlight w:val="white"/>
            </w:rPr>
            <w:t>Bachelor of Arts (Honours) in Business cloud computing pathway</w:t>
          </w:r>
          <w:r>
            <w:rPr>
              <w:rFonts w:ascii="Calibri" w:eastAsia="Calibri" w:hAnsi="Calibri" w:cs="Calibri"/>
              <w:highlight w:val="white"/>
            </w:rPr>
            <w:t xml:space="preserve">, graduates will also be able to: </w:t>
          </w:r>
        </w:p>
      </w:sdtContent>
    </w:sdt>
    <w:tbl>
      <w:tblPr>
        <w:tblW w:w="8755" w:type="dxa"/>
        <w:tblLayout w:type="fixed"/>
        <w:tblLook w:val="0400"/>
      </w:tblPr>
      <w:tblGrid>
        <w:gridCol w:w="1102"/>
        <w:gridCol w:w="7653"/>
      </w:tblGrid>
      <w:tr w:rsidR="0020741E" w:rsidTr="00FD5AD1">
        <w:trPr>
          <w:trHeight w:val="480"/>
        </w:trPr>
        <w:tc>
          <w:tcPr>
            <w:tcW w:w="1102" w:type="dxa"/>
            <w:tcBorders>
              <w:top w:val="single" w:sz="4" w:space="0" w:color="000000"/>
              <w:left w:val="single" w:sz="4" w:space="0" w:color="000000"/>
              <w:bottom w:val="single" w:sz="4" w:space="0" w:color="000000"/>
              <w:right w:val="single" w:sz="4" w:space="0" w:color="000000"/>
            </w:tcBorders>
          </w:tcPr>
          <w:sdt>
            <w:sdtPr>
              <w:tag w:val="goog_rdk_536"/>
              <w:id w:val="554945952"/>
            </w:sdtPr>
            <w:sdtContent>
              <w:p w:rsidR="0020741E" w:rsidRDefault="0020741E" w:rsidP="00FD5AD1">
                <w:pPr>
                  <w:rPr>
                    <w:rFonts w:ascii="Calibri" w:eastAsia="Calibri" w:hAnsi="Calibri" w:cs="Calibri"/>
                    <w:b/>
                    <w:highlight w:val="white"/>
                  </w:rPr>
                </w:pPr>
                <w:r>
                  <w:rPr>
                    <w:rFonts w:ascii="Calibri" w:eastAsia="Calibri" w:hAnsi="Calibri" w:cs="Calibri"/>
                    <w:b/>
                    <w:highlight w:val="white"/>
                  </w:rPr>
                  <w:t>MIPLO1- MIPLO7</w:t>
                </w:r>
              </w:p>
            </w:sdtContent>
          </w:sdt>
        </w:tc>
        <w:tc>
          <w:tcPr>
            <w:tcW w:w="7653" w:type="dxa"/>
            <w:tcBorders>
              <w:top w:val="single" w:sz="4" w:space="0" w:color="000000"/>
              <w:left w:val="single" w:sz="4" w:space="0" w:color="000000"/>
              <w:bottom w:val="single" w:sz="4" w:space="0" w:color="000000"/>
              <w:right w:val="single" w:sz="4" w:space="0" w:color="000000"/>
            </w:tcBorders>
          </w:tcPr>
          <w:sdt>
            <w:sdtPr>
              <w:tag w:val="goog_rdk_537"/>
              <w:id w:val="554945953"/>
            </w:sdtPr>
            <w:sdtContent>
              <w:p w:rsidR="0020741E" w:rsidRDefault="0020741E" w:rsidP="00FD5AD1">
                <w:pPr>
                  <w:rPr>
                    <w:rFonts w:ascii="Calibri" w:eastAsia="Calibri" w:hAnsi="Calibri" w:cs="Calibri"/>
                    <w:highlight w:val="white"/>
                  </w:rPr>
                </w:pPr>
                <w:r>
                  <w:rPr>
                    <w:rFonts w:ascii="Calibri" w:eastAsia="Calibri" w:hAnsi="Calibri" w:cs="Calibri"/>
                    <w:highlight w:val="white"/>
                  </w:rPr>
                  <w:t xml:space="preserve"> As above.</w:t>
                </w:r>
              </w:p>
            </w:sdtContent>
          </w:sdt>
        </w:tc>
      </w:tr>
      <w:tr w:rsidR="0020741E" w:rsidTr="00FD5AD1">
        <w:trPr>
          <w:trHeight w:val="740"/>
        </w:trPr>
        <w:tc>
          <w:tcPr>
            <w:tcW w:w="1102" w:type="dxa"/>
            <w:tcBorders>
              <w:top w:val="single" w:sz="4" w:space="0" w:color="000000"/>
              <w:left w:val="single" w:sz="4" w:space="0" w:color="000000"/>
              <w:bottom w:val="single" w:sz="4" w:space="0" w:color="000000"/>
              <w:right w:val="single" w:sz="4" w:space="0" w:color="000000"/>
            </w:tcBorders>
          </w:tcPr>
          <w:sdt>
            <w:sdtPr>
              <w:tag w:val="goog_rdk_538"/>
              <w:id w:val="554945954"/>
            </w:sdtPr>
            <w:sdtContent>
              <w:p w:rsidR="0020741E" w:rsidRDefault="0020741E" w:rsidP="00FD5AD1">
                <w:pPr>
                  <w:rPr>
                    <w:rFonts w:ascii="Calibri" w:eastAsia="Calibri" w:hAnsi="Calibri" w:cs="Calibri"/>
                    <w:b/>
                    <w:highlight w:val="white"/>
                  </w:rPr>
                </w:pPr>
                <w:r>
                  <w:rPr>
                    <w:rFonts w:ascii="Calibri" w:eastAsia="Calibri" w:hAnsi="Calibri" w:cs="Calibri"/>
                    <w:b/>
                    <w:highlight w:val="white"/>
                  </w:rPr>
                  <w:t>MIPLO8</w:t>
                </w:r>
              </w:p>
            </w:sdtContent>
          </w:sdt>
        </w:tc>
        <w:tc>
          <w:tcPr>
            <w:tcW w:w="7653" w:type="dxa"/>
            <w:tcBorders>
              <w:top w:val="single" w:sz="4" w:space="0" w:color="000000"/>
              <w:left w:val="single" w:sz="4" w:space="0" w:color="000000"/>
              <w:bottom w:val="single" w:sz="4" w:space="0" w:color="000000"/>
              <w:right w:val="single" w:sz="4" w:space="0" w:color="000000"/>
            </w:tcBorders>
          </w:tcPr>
          <w:sdt>
            <w:sdtPr>
              <w:tag w:val="goog_rdk_539"/>
              <w:id w:val="554945955"/>
            </w:sdtPr>
            <w:sdtContent>
              <w:p w:rsidR="0020741E" w:rsidRDefault="0020741E" w:rsidP="00FD5AD1">
                <w:pPr>
                  <w:rPr>
                    <w:rFonts w:ascii="Calibri" w:eastAsia="Calibri" w:hAnsi="Calibri" w:cs="Calibri"/>
                    <w:highlight w:val="cyan"/>
                  </w:rPr>
                </w:pPr>
                <w:r>
                  <w:rPr>
                    <w:rFonts w:ascii="Calibri" w:eastAsia="Calibri" w:hAnsi="Calibri" w:cs="Calibri"/>
                    <w:highlight w:val="white"/>
                  </w:rPr>
                  <w:t>Exhibit knowledge of appropriate theories, processes, tools and techniques available to practitioners within the discipline of cloud computing for business.</w:t>
                </w:r>
              </w:p>
            </w:sdtContent>
          </w:sdt>
        </w:tc>
      </w:tr>
      <w:tr w:rsidR="0020741E" w:rsidTr="00FD5AD1">
        <w:trPr>
          <w:trHeight w:val="740"/>
        </w:trPr>
        <w:tc>
          <w:tcPr>
            <w:tcW w:w="1102" w:type="dxa"/>
            <w:tcBorders>
              <w:top w:val="single" w:sz="4" w:space="0" w:color="000000"/>
              <w:left w:val="single" w:sz="4" w:space="0" w:color="000000"/>
              <w:bottom w:val="single" w:sz="4" w:space="0" w:color="000000"/>
              <w:right w:val="single" w:sz="4" w:space="0" w:color="000000"/>
            </w:tcBorders>
          </w:tcPr>
          <w:sdt>
            <w:sdtPr>
              <w:tag w:val="goog_rdk_540"/>
              <w:id w:val="554945956"/>
            </w:sdtPr>
            <w:sdtContent>
              <w:p w:rsidR="0020741E" w:rsidRDefault="0020741E" w:rsidP="00FD5AD1">
                <w:pPr>
                  <w:rPr>
                    <w:rFonts w:ascii="Calibri" w:eastAsia="Calibri" w:hAnsi="Calibri" w:cs="Calibri"/>
                    <w:b/>
                    <w:highlight w:val="white"/>
                  </w:rPr>
                </w:pPr>
                <w:r>
                  <w:rPr>
                    <w:rFonts w:ascii="Calibri" w:eastAsia="Calibri" w:hAnsi="Calibri" w:cs="Calibri"/>
                    <w:b/>
                    <w:highlight w:val="white"/>
                  </w:rPr>
                  <w:t>MIPLO9</w:t>
                </w:r>
              </w:p>
            </w:sdtContent>
          </w:sdt>
        </w:tc>
        <w:tc>
          <w:tcPr>
            <w:tcW w:w="7653" w:type="dxa"/>
            <w:tcBorders>
              <w:top w:val="single" w:sz="4" w:space="0" w:color="000000"/>
              <w:left w:val="single" w:sz="4" w:space="0" w:color="000000"/>
              <w:bottom w:val="single" w:sz="4" w:space="0" w:color="000000"/>
              <w:right w:val="single" w:sz="4" w:space="0" w:color="000000"/>
            </w:tcBorders>
          </w:tcPr>
          <w:sdt>
            <w:sdtPr>
              <w:tag w:val="goog_rdk_541"/>
              <w:id w:val="554945957"/>
            </w:sdtPr>
            <w:sdtContent>
              <w:p w:rsidR="0020741E" w:rsidRDefault="0020741E" w:rsidP="00FD5AD1">
                <w:pPr>
                  <w:rPr>
                    <w:rFonts w:ascii="Calibri" w:eastAsia="Calibri" w:hAnsi="Calibri" w:cs="Calibri"/>
                    <w:highlight w:val="cyan"/>
                  </w:rPr>
                </w:pPr>
                <w:r>
                  <w:rPr>
                    <w:rFonts w:ascii="Calibri" w:eastAsia="Calibri" w:hAnsi="Calibri" w:cs="Calibri"/>
                    <w:highlight w:val="white"/>
                  </w:rPr>
                  <w:t>Develop, present and communicate optimal cloud-based solutions to specific client requirements in a sales and marketing environment.</w:t>
                </w:r>
              </w:p>
            </w:sdtContent>
          </w:sdt>
        </w:tc>
      </w:tr>
    </w:tbl>
    <w:p w:rsidR="00A3191A" w:rsidRDefault="00A3191A" w:rsidP="00FD5ED7">
      <w:pPr>
        <w:spacing w:after="0"/>
        <w:jc w:val="both"/>
      </w:pPr>
    </w:p>
    <w:p w:rsidR="00A3191A" w:rsidRDefault="00A3191A" w:rsidP="00FD5ED7">
      <w:pPr>
        <w:spacing w:after="0"/>
        <w:jc w:val="both"/>
      </w:pPr>
    </w:p>
    <w:p w:rsidR="00A30C8E" w:rsidRPr="00C150F1" w:rsidRDefault="00A30C8E" w:rsidP="003B1843">
      <w:pPr>
        <w:pStyle w:val="Footer"/>
        <w:spacing w:line="276" w:lineRule="auto"/>
        <w:ind w:left="720"/>
        <w:jc w:val="both"/>
        <w:rPr>
          <w:rFonts w:cs="Arial"/>
        </w:rPr>
      </w:pPr>
    </w:p>
    <w:p w:rsidR="00A30C8E" w:rsidRDefault="00A30C8E" w:rsidP="00A30C8E">
      <w:pPr>
        <w:pStyle w:val="Heading2"/>
        <w:rPr>
          <w:color w:val="1F497D" w:themeColor="text2"/>
        </w:rPr>
      </w:pPr>
      <w:bookmarkStart w:id="25" w:name="_Toc17971090"/>
      <w:r w:rsidRPr="003B1843">
        <w:rPr>
          <w:color w:val="1F497D" w:themeColor="text2"/>
        </w:rPr>
        <w:t>2.3 Programme Structure</w:t>
      </w:r>
      <w:bookmarkEnd w:id="25"/>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88"/>
        <w:gridCol w:w="8221"/>
      </w:tblGrid>
      <w:tr w:rsidR="0020741E" w:rsidTr="00FD5AD1">
        <w:tc>
          <w:tcPr>
            <w:tcW w:w="988" w:type="dxa"/>
            <w:shd w:val="clear" w:color="auto" w:fill="DBE5F1"/>
          </w:tcPr>
          <w:sdt>
            <w:sdtPr>
              <w:tag w:val="goog_rdk_2834"/>
              <w:id w:val="554948239"/>
            </w:sdtPr>
            <w:sdtContent>
              <w:p w:rsidR="0020741E" w:rsidRDefault="0020741E" w:rsidP="00FD5AD1">
                <w:pPr>
                  <w:ind w:left="57" w:right="57"/>
                  <w:rPr>
                    <w:rFonts w:ascii="Calibri" w:eastAsia="Calibri" w:hAnsi="Calibri" w:cs="Calibri"/>
                    <w:b/>
                  </w:rPr>
                </w:pPr>
                <w:r>
                  <w:rPr>
                    <w:rFonts w:ascii="Calibri" w:eastAsia="Calibri" w:hAnsi="Calibri" w:cs="Calibri"/>
                    <w:b/>
                  </w:rPr>
                  <w:t>Stage label</w:t>
                </w:r>
              </w:p>
            </w:sdtContent>
          </w:sdt>
        </w:tc>
        <w:tc>
          <w:tcPr>
            <w:tcW w:w="8221" w:type="dxa"/>
            <w:shd w:val="clear" w:color="auto" w:fill="DBE5F1"/>
          </w:tcPr>
          <w:sdt>
            <w:sdtPr>
              <w:tag w:val="goog_rdk_2835"/>
              <w:id w:val="554948240"/>
            </w:sdtPr>
            <w:sdtContent>
              <w:p w:rsidR="0020741E" w:rsidRDefault="0020741E" w:rsidP="00FD5AD1">
                <w:pPr>
                  <w:ind w:left="57" w:right="57"/>
                  <w:rPr>
                    <w:rFonts w:ascii="Calibri" w:eastAsia="Calibri" w:hAnsi="Calibri" w:cs="Calibri"/>
                    <w:b/>
                  </w:rPr>
                </w:pPr>
                <w:r>
                  <w:rPr>
                    <w:rFonts w:ascii="Calibri" w:eastAsia="Calibri" w:hAnsi="Calibri" w:cs="Calibri"/>
                    <w:b/>
                  </w:rPr>
                  <w:t>Stage synopsis</w:t>
                </w:r>
              </w:p>
            </w:sdtContent>
          </w:sdt>
        </w:tc>
      </w:tr>
      <w:tr w:rsidR="0020741E" w:rsidTr="00FD5AD1">
        <w:tc>
          <w:tcPr>
            <w:tcW w:w="988" w:type="dxa"/>
          </w:tcPr>
          <w:sdt>
            <w:sdtPr>
              <w:tag w:val="goog_rdk_2836"/>
              <w:id w:val="554948241"/>
            </w:sdtPr>
            <w:sdtContent>
              <w:p w:rsidR="0020741E" w:rsidRDefault="0020741E" w:rsidP="00FD5AD1">
                <w:pPr>
                  <w:ind w:left="57" w:right="57"/>
                  <w:rPr>
                    <w:rFonts w:ascii="Calibri" w:eastAsia="Calibri" w:hAnsi="Calibri" w:cs="Calibri"/>
                    <w:b/>
                  </w:rPr>
                </w:pPr>
                <w:r>
                  <w:rPr>
                    <w:rFonts w:ascii="Calibri" w:eastAsia="Calibri" w:hAnsi="Calibri" w:cs="Calibri"/>
                    <w:b/>
                  </w:rPr>
                  <w:t>1</w:t>
                </w:r>
              </w:p>
            </w:sdtContent>
          </w:sdt>
        </w:tc>
        <w:tc>
          <w:tcPr>
            <w:tcW w:w="8221" w:type="dxa"/>
          </w:tcPr>
          <w:sdt>
            <w:sdtPr>
              <w:tag w:val="goog_rdk_2837"/>
              <w:id w:val="554948242"/>
            </w:sdtPr>
            <w:sdtContent>
              <w:p w:rsidR="0020741E" w:rsidRDefault="0020741E" w:rsidP="00FD5AD1">
                <w:pPr>
                  <w:ind w:left="57" w:right="57"/>
                  <w:rPr>
                    <w:rFonts w:ascii="Calibri" w:eastAsia="Calibri" w:hAnsi="Calibri" w:cs="Calibri"/>
                  </w:rPr>
                </w:pPr>
                <w:r>
                  <w:rPr>
                    <w:rFonts w:ascii="Calibri" w:eastAsia="Calibri" w:hAnsi="Calibri" w:cs="Calibri"/>
                  </w:rPr>
                  <w:t>Stag</w:t>
                </w:r>
                <w:r>
                  <w:rPr>
                    <w:rFonts w:ascii="Calibri" w:eastAsia="Calibri" w:hAnsi="Calibri" w:cs="Calibri"/>
                    <w:highlight w:val="white"/>
                  </w:rPr>
                  <w:t>e 1 will provide learners with knowledge of relevant disciplines such as management and organisation, marketing essentials and an introduction to Business Finance, In</w:t>
                </w:r>
                <w:r>
                  <w:rPr>
                    <w:rFonts w:ascii="Calibri" w:eastAsia="Calibri" w:hAnsi="Calibri" w:cs="Calibri"/>
                  </w:rPr>
                  <w:t xml:space="preserve">formation Technology and Economics. Learners will also learn skills relevant to professional practice such as business frameworks, context, etc. </w:t>
                </w:r>
              </w:p>
            </w:sdtContent>
          </w:sdt>
        </w:tc>
      </w:tr>
      <w:tr w:rsidR="0020741E" w:rsidTr="00FD5AD1">
        <w:tc>
          <w:tcPr>
            <w:tcW w:w="988" w:type="dxa"/>
          </w:tcPr>
          <w:sdt>
            <w:sdtPr>
              <w:tag w:val="goog_rdk_2838"/>
              <w:id w:val="554948243"/>
            </w:sdtPr>
            <w:sdtContent>
              <w:p w:rsidR="0020741E" w:rsidRDefault="0020741E" w:rsidP="00FD5AD1">
                <w:pPr>
                  <w:ind w:left="57" w:right="57"/>
                  <w:rPr>
                    <w:rFonts w:ascii="Calibri" w:eastAsia="Calibri" w:hAnsi="Calibri" w:cs="Calibri"/>
                    <w:b/>
                  </w:rPr>
                </w:pPr>
                <w:r>
                  <w:rPr>
                    <w:rFonts w:ascii="Calibri" w:eastAsia="Calibri" w:hAnsi="Calibri" w:cs="Calibri"/>
                    <w:b/>
                  </w:rPr>
                  <w:t>2</w:t>
                </w:r>
              </w:p>
            </w:sdtContent>
          </w:sdt>
        </w:tc>
        <w:tc>
          <w:tcPr>
            <w:tcW w:w="8221" w:type="dxa"/>
          </w:tcPr>
          <w:sdt>
            <w:sdtPr>
              <w:tag w:val="goog_rdk_2839"/>
              <w:id w:val="554948244"/>
            </w:sdtPr>
            <w:sdtContent>
              <w:p w:rsidR="0020741E" w:rsidRDefault="0020741E" w:rsidP="00FD5AD1">
                <w:pPr>
                  <w:ind w:left="57" w:right="57"/>
                  <w:rPr>
                    <w:rFonts w:ascii="Calibri" w:eastAsia="Calibri" w:hAnsi="Calibri" w:cs="Calibri"/>
                    <w:highlight w:val="white"/>
                  </w:rPr>
                </w:pPr>
                <w:r>
                  <w:rPr>
                    <w:rFonts w:ascii="Calibri" w:eastAsia="Calibri" w:hAnsi="Calibri" w:cs="Calibri"/>
                  </w:rPr>
                  <w:t>Stage 2 will build on the knowledge developed at Stage 1 in advanced economics perspectives, financial management, business ethics, business information systems, social psychology, project planning and control, innovation and selling and sales management, programming for business and, database design and cloud technologies. In addition, learners will gain an understanding of principles of professional practi</w:t>
                </w:r>
                <w:r>
                  <w:rPr>
                    <w:rFonts w:ascii="Calibri" w:eastAsia="Calibri" w:hAnsi="Calibri" w:cs="Calibri"/>
                    <w:highlight w:val="white"/>
                  </w:rPr>
                  <w:t>ce, specifically law, psychology and project management.</w:t>
                </w:r>
              </w:p>
            </w:sdtContent>
          </w:sdt>
        </w:tc>
      </w:tr>
      <w:tr w:rsidR="0020741E" w:rsidTr="00FD5AD1">
        <w:tc>
          <w:tcPr>
            <w:tcW w:w="988" w:type="dxa"/>
          </w:tcPr>
          <w:sdt>
            <w:sdtPr>
              <w:tag w:val="goog_rdk_2840"/>
              <w:id w:val="554948245"/>
            </w:sdtPr>
            <w:sdtContent>
              <w:p w:rsidR="0020741E" w:rsidRDefault="0020741E" w:rsidP="00FD5AD1">
                <w:pPr>
                  <w:ind w:left="57" w:right="57"/>
                  <w:rPr>
                    <w:rFonts w:ascii="Calibri" w:eastAsia="Calibri" w:hAnsi="Calibri" w:cs="Calibri"/>
                    <w:b/>
                  </w:rPr>
                </w:pPr>
                <w:r>
                  <w:rPr>
                    <w:rFonts w:ascii="Calibri" w:eastAsia="Calibri" w:hAnsi="Calibri" w:cs="Calibri"/>
                    <w:b/>
                  </w:rPr>
                  <w:t>Award</w:t>
                </w:r>
              </w:p>
            </w:sdtContent>
          </w:sdt>
        </w:tc>
        <w:tc>
          <w:tcPr>
            <w:tcW w:w="8221" w:type="dxa"/>
          </w:tcPr>
          <w:sdt>
            <w:sdtPr>
              <w:tag w:val="goog_rdk_2841"/>
              <w:id w:val="554948246"/>
            </w:sdtPr>
            <w:sdtContent>
              <w:p w:rsidR="0020741E" w:rsidRDefault="0020741E" w:rsidP="00FD5AD1">
                <w:pPr>
                  <w:ind w:left="57" w:right="57"/>
                  <w:rPr>
                    <w:rFonts w:ascii="Calibri" w:eastAsia="Calibri" w:hAnsi="Calibri" w:cs="Calibri"/>
                  </w:rPr>
                </w:pPr>
                <w:r>
                  <w:rPr>
                    <w:rFonts w:ascii="Calibri" w:eastAsia="Calibri" w:hAnsi="Calibri" w:cs="Calibri"/>
                  </w:rPr>
                  <w:t>Stage 3 will complete learners’ instruction in global business, strategic management, human resource management and development, organisational psychology, performance management, creativity, innovation and entrepreneurship, corporate law and governance, and business systems analysis and business intelligence and visualisation, cloud networking, security and cloud platform development etc. Learners will complete their award stage with a capstone project.</w:t>
                </w:r>
              </w:p>
            </w:sdtContent>
          </w:sdt>
        </w:tc>
      </w:tr>
    </w:tbl>
    <w:p w:rsidR="0020741E" w:rsidRDefault="0020741E" w:rsidP="0020741E"/>
    <w:p w:rsidR="0020741E" w:rsidRDefault="0020741E" w:rsidP="0020741E">
      <w:pPr>
        <w:rPr>
          <w:b/>
        </w:rPr>
      </w:pPr>
    </w:p>
    <w:p w:rsidR="0020741E" w:rsidRDefault="0020741E" w:rsidP="0020741E">
      <w:pPr>
        <w:rPr>
          <w:b/>
        </w:rPr>
      </w:pPr>
    </w:p>
    <w:p w:rsidR="0020741E" w:rsidRDefault="0020741E" w:rsidP="0020741E">
      <w:pPr>
        <w:rPr>
          <w:b/>
        </w:rPr>
      </w:pPr>
    </w:p>
    <w:p w:rsidR="0020741E" w:rsidRDefault="0020741E" w:rsidP="0020741E">
      <w:pPr>
        <w:rPr>
          <w:b/>
        </w:rPr>
      </w:pPr>
    </w:p>
    <w:p w:rsidR="0020741E" w:rsidRPr="005C20B2" w:rsidRDefault="0020741E" w:rsidP="0020741E">
      <w:pPr>
        <w:rPr>
          <w:b/>
        </w:rPr>
      </w:pPr>
      <w:r w:rsidRPr="005C20B2">
        <w:rPr>
          <w:b/>
        </w:rPr>
        <w:t>BA</w:t>
      </w:r>
      <w:r>
        <w:rPr>
          <w:b/>
        </w:rPr>
        <w:t>(</w:t>
      </w:r>
      <w:proofErr w:type="spellStart"/>
      <w:r>
        <w:rPr>
          <w:b/>
        </w:rPr>
        <w:t>Hons</w:t>
      </w:r>
      <w:proofErr w:type="spellEnd"/>
      <w:r>
        <w:rPr>
          <w:b/>
        </w:rPr>
        <w:t>) in Business (with learning pathways</w:t>
      </w:r>
      <w:r w:rsidRPr="005C20B2">
        <w:rPr>
          <w:b/>
        </w:rPr>
        <w:t>)</w:t>
      </w:r>
      <w:r>
        <w:rPr>
          <w:b/>
        </w:rPr>
        <w:t>; New Programme 19/20</w:t>
      </w:r>
    </w:p>
    <w:p w:rsidR="0020741E" w:rsidRDefault="0020741E" w:rsidP="0020741E"/>
    <w:tbl>
      <w:tblPr>
        <w:tblStyle w:val="TableGrid"/>
        <w:tblW w:w="0" w:type="auto"/>
        <w:tblLook w:val="04A0"/>
      </w:tblPr>
      <w:tblGrid>
        <w:gridCol w:w="1092"/>
        <w:gridCol w:w="1257"/>
        <w:gridCol w:w="1237"/>
        <w:gridCol w:w="1115"/>
        <w:gridCol w:w="1090"/>
        <w:gridCol w:w="1128"/>
        <w:gridCol w:w="1091"/>
        <w:gridCol w:w="1232"/>
      </w:tblGrid>
      <w:tr w:rsidR="0020741E" w:rsidTr="00FD5AD1">
        <w:tc>
          <w:tcPr>
            <w:tcW w:w="1155" w:type="dxa"/>
            <w:shd w:val="clear" w:color="auto" w:fill="632423" w:themeFill="accent2" w:themeFillShade="80"/>
          </w:tcPr>
          <w:p w:rsidR="0020741E" w:rsidRPr="00767D05" w:rsidRDefault="0020741E" w:rsidP="00FD5AD1">
            <w:r w:rsidRPr="00767D05">
              <w:t xml:space="preserve">Year 1 </w:t>
            </w:r>
          </w:p>
          <w:p w:rsidR="0020741E" w:rsidRPr="00767D05" w:rsidRDefault="0020741E" w:rsidP="00FD5AD1">
            <w:r w:rsidRPr="00767D05">
              <w:t>Modules</w:t>
            </w:r>
          </w:p>
        </w:tc>
        <w:tc>
          <w:tcPr>
            <w:tcW w:w="1155" w:type="dxa"/>
          </w:tcPr>
          <w:p w:rsidR="0020741E" w:rsidRPr="00767D05" w:rsidRDefault="0020741E" w:rsidP="00FD5AD1">
            <w:r w:rsidRPr="00767D05">
              <w:t>Business Context &amp; Organisation</w:t>
            </w:r>
          </w:p>
        </w:tc>
        <w:tc>
          <w:tcPr>
            <w:tcW w:w="1155" w:type="dxa"/>
          </w:tcPr>
          <w:p w:rsidR="0020741E" w:rsidRPr="00767D05" w:rsidRDefault="0020741E" w:rsidP="00FD5AD1">
            <w:r w:rsidRPr="00767D05">
              <w:t>Economic Perspectives</w:t>
            </w:r>
          </w:p>
        </w:tc>
        <w:tc>
          <w:tcPr>
            <w:tcW w:w="1155" w:type="dxa"/>
          </w:tcPr>
          <w:p w:rsidR="0020741E" w:rsidRPr="00767D05" w:rsidRDefault="0020741E" w:rsidP="00FD5AD1">
            <w:r w:rsidRPr="00767D05">
              <w:t>IT Essentials</w:t>
            </w:r>
          </w:p>
        </w:tc>
        <w:tc>
          <w:tcPr>
            <w:tcW w:w="1155" w:type="dxa"/>
          </w:tcPr>
          <w:p w:rsidR="0020741E" w:rsidRPr="00767D05" w:rsidRDefault="0020741E" w:rsidP="00FD5AD1">
            <w:r w:rsidRPr="00767D05">
              <w:t>Maths &amp; Stats for Business</w:t>
            </w:r>
          </w:p>
        </w:tc>
        <w:tc>
          <w:tcPr>
            <w:tcW w:w="1155" w:type="dxa"/>
          </w:tcPr>
          <w:p w:rsidR="0020741E" w:rsidRPr="00767D05" w:rsidRDefault="0020741E" w:rsidP="00FD5AD1">
            <w:r w:rsidRPr="00767D05">
              <w:t>Marketing Essentials</w:t>
            </w:r>
          </w:p>
        </w:tc>
        <w:tc>
          <w:tcPr>
            <w:tcW w:w="1156" w:type="dxa"/>
          </w:tcPr>
          <w:p w:rsidR="0020741E" w:rsidRPr="00767D05" w:rsidRDefault="0020741E" w:rsidP="00FD5AD1">
            <w:r w:rsidRPr="00767D05">
              <w:t>Learning to Learn</w:t>
            </w:r>
          </w:p>
        </w:tc>
        <w:tc>
          <w:tcPr>
            <w:tcW w:w="1156" w:type="dxa"/>
          </w:tcPr>
          <w:p w:rsidR="0020741E" w:rsidRPr="00767D05" w:rsidRDefault="0020741E" w:rsidP="00FD5AD1">
            <w:r>
              <w:t>Introduction to Business Finance</w:t>
            </w:r>
          </w:p>
        </w:tc>
      </w:tr>
      <w:tr w:rsidR="0020741E" w:rsidTr="00FD5AD1">
        <w:tc>
          <w:tcPr>
            <w:tcW w:w="1155" w:type="dxa"/>
          </w:tcPr>
          <w:p w:rsidR="0020741E" w:rsidRPr="00767D05" w:rsidRDefault="0020741E" w:rsidP="00FD5AD1">
            <w:r w:rsidRPr="00767D05">
              <w:t>Core Modules</w:t>
            </w:r>
          </w:p>
        </w:tc>
        <w:tc>
          <w:tcPr>
            <w:tcW w:w="1155" w:type="dxa"/>
            <w:shd w:val="clear" w:color="auto" w:fill="F79646" w:themeFill="accent6"/>
          </w:tcPr>
          <w:p w:rsidR="0020741E" w:rsidRDefault="0020741E" w:rsidP="00FD5AD1"/>
        </w:tc>
        <w:tc>
          <w:tcPr>
            <w:tcW w:w="1155" w:type="dxa"/>
            <w:shd w:val="clear" w:color="auto" w:fill="F79646" w:themeFill="accent6"/>
          </w:tcPr>
          <w:p w:rsidR="0020741E" w:rsidRDefault="0020741E" w:rsidP="00FD5AD1"/>
        </w:tc>
        <w:tc>
          <w:tcPr>
            <w:tcW w:w="1155" w:type="dxa"/>
            <w:shd w:val="clear" w:color="auto" w:fill="F79646" w:themeFill="accent6"/>
          </w:tcPr>
          <w:p w:rsidR="0020741E" w:rsidRDefault="0020741E" w:rsidP="00FD5AD1"/>
        </w:tc>
        <w:tc>
          <w:tcPr>
            <w:tcW w:w="1155" w:type="dxa"/>
            <w:shd w:val="clear" w:color="auto" w:fill="F79646" w:themeFill="accent6"/>
          </w:tcPr>
          <w:p w:rsidR="0020741E" w:rsidRDefault="0020741E" w:rsidP="00FD5AD1"/>
        </w:tc>
        <w:tc>
          <w:tcPr>
            <w:tcW w:w="1155" w:type="dxa"/>
            <w:shd w:val="clear" w:color="auto" w:fill="F79646" w:themeFill="accent6"/>
          </w:tcPr>
          <w:p w:rsidR="0020741E" w:rsidRDefault="0020741E" w:rsidP="00FD5AD1"/>
        </w:tc>
        <w:tc>
          <w:tcPr>
            <w:tcW w:w="1156" w:type="dxa"/>
            <w:shd w:val="clear" w:color="auto" w:fill="F79646" w:themeFill="accent6"/>
          </w:tcPr>
          <w:p w:rsidR="0020741E" w:rsidRDefault="0020741E" w:rsidP="00FD5AD1"/>
        </w:tc>
        <w:tc>
          <w:tcPr>
            <w:tcW w:w="1156" w:type="dxa"/>
            <w:shd w:val="clear" w:color="auto" w:fill="F79646" w:themeFill="accent6"/>
          </w:tcPr>
          <w:p w:rsidR="0020741E" w:rsidRDefault="0020741E" w:rsidP="00FD5AD1"/>
        </w:tc>
      </w:tr>
    </w:tbl>
    <w:p w:rsidR="0020741E" w:rsidRDefault="0020741E" w:rsidP="0020741E"/>
    <w:tbl>
      <w:tblPr>
        <w:tblStyle w:val="TableGrid"/>
        <w:tblW w:w="0" w:type="auto"/>
        <w:tblLayout w:type="fixed"/>
        <w:tblLook w:val="04A0"/>
      </w:tblPr>
      <w:tblGrid>
        <w:gridCol w:w="1310"/>
        <w:gridCol w:w="358"/>
        <w:gridCol w:w="567"/>
        <w:gridCol w:w="665"/>
        <w:gridCol w:w="457"/>
        <w:gridCol w:w="437"/>
        <w:gridCol w:w="256"/>
        <w:gridCol w:w="457"/>
        <w:gridCol w:w="457"/>
        <w:gridCol w:w="457"/>
        <w:gridCol w:w="457"/>
        <w:gridCol w:w="457"/>
        <w:gridCol w:w="457"/>
        <w:gridCol w:w="445"/>
        <w:gridCol w:w="741"/>
        <w:gridCol w:w="825"/>
        <w:gridCol w:w="439"/>
      </w:tblGrid>
      <w:tr w:rsidR="0020741E" w:rsidTr="00FD5AD1">
        <w:trPr>
          <w:cantSplit/>
          <w:trHeight w:val="1461"/>
        </w:trPr>
        <w:tc>
          <w:tcPr>
            <w:tcW w:w="1310" w:type="dxa"/>
            <w:shd w:val="clear" w:color="auto" w:fill="632423" w:themeFill="accent2" w:themeFillShade="80"/>
          </w:tcPr>
          <w:p w:rsidR="0020741E" w:rsidRPr="00767D05" w:rsidRDefault="0020741E" w:rsidP="00FD5AD1">
            <w:pPr>
              <w:rPr>
                <w:rFonts w:cstheme="minorHAnsi"/>
                <w:sz w:val="18"/>
                <w:szCs w:val="18"/>
              </w:rPr>
            </w:pPr>
            <w:r w:rsidRPr="00767D05">
              <w:rPr>
                <w:rFonts w:cstheme="minorHAnsi"/>
                <w:sz w:val="18"/>
                <w:szCs w:val="18"/>
              </w:rPr>
              <w:t>Year 2 Modules</w:t>
            </w:r>
          </w:p>
        </w:tc>
        <w:tc>
          <w:tcPr>
            <w:tcW w:w="358" w:type="dxa"/>
            <w:textDirection w:val="tbRl"/>
          </w:tcPr>
          <w:p w:rsidR="0020741E" w:rsidRPr="001D4D13" w:rsidRDefault="0020741E" w:rsidP="00FD5AD1">
            <w:pPr>
              <w:ind w:left="113" w:right="113"/>
              <w:rPr>
                <w:rFonts w:cstheme="minorHAnsi"/>
                <w:sz w:val="14"/>
                <w:szCs w:val="14"/>
              </w:rPr>
            </w:pPr>
            <w:r w:rsidRPr="001D4D13">
              <w:rPr>
                <w:rFonts w:cstheme="minorHAnsi"/>
                <w:sz w:val="14"/>
                <w:szCs w:val="14"/>
              </w:rPr>
              <w:t>Management</w:t>
            </w:r>
          </w:p>
        </w:tc>
        <w:tc>
          <w:tcPr>
            <w:tcW w:w="567" w:type="dxa"/>
            <w:textDirection w:val="tbRl"/>
          </w:tcPr>
          <w:p w:rsidR="0020741E" w:rsidRPr="001D4D13" w:rsidRDefault="0020741E" w:rsidP="00FD5AD1">
            <w:pPr>
              <w:ind w:left="113" w:right="113"/>
              <w:rPr>
                <w:rFonts w:cstheme="minorHAnsi"/>
                <w:sz w:val="14"/>
                <w:szCs w:val="14"/>
              </w:rPr>
            </w:pPr>
            <w:r w:rsidRPr="001D4D13">
              <w:rPr>
                <w:rFonts w:cstheme="minorHAnsi"/>
                <w:sz w:val="14"/>
                <w:szCs w:val="14"/>
              </w:rPr>
              <w:t>Financial Management</w:t>
            </w:r>
          </w:p>
        </w:tc>
        <w:tc>
          <w:tcPr>
            <w:tcW w:w="665" w:type="dxa"/>
            <w:textDirection w:val="tbRl"/>
          </w:tcPr>
          <w:p w:rsidR="0020741E" w:rsidRPr="001D4D13" w:rsidRDefault="0020741E" w:rsidP="00FD5AD1">
            <w:pPr>
              <w:ind w:left="113" w:right="113"/>
              <w:rPr>
                <w:rFonts w:cstheme="minorHAnsi"/>
                <w:sz w:val="14"/>
                <w:szCs w:val="14"/>
              </w:rPr>
            </w:pPr>
            <w:r w:rsidRPr="001D4D13">
              <w:rPr>
                <w:rFonts w:cstheme="minorHAnsi"/>
                <w:sz w:val="14"/>
                <w:szCs w:val="14"/>
              </w:rPr>
              <w:t>Business Information Systems</w:t>
            </w:r>
          </w:p>
        </w:tc>
        <w:tc>
          <w:tcPr>
            <w:tcW w:w="457" w:type="dxa"/>
            <w:textDirection w:val="tbRl"/>
          </w:tcPr>
          <w:p w:rsidR="0020741E" w:rsidRPr="001D4D13" w:rsidRDefault="0020741E" w:rsidP="00FD5AD1">
            <w:pPr>
              <w:ind w:left="113" w:right="113"/>
              <w:rPr>
                <w:rFonts w:cstheme="minorHAnsi"/>
                <w:sz w:val="14"/>
                <w:szCs w:val="14"/>
              </w:rPr>
            </w:pPr>
            <w:r w:rsidRPr="001D4D13">
              <w:rPr>
                <w:rFonts w:cstheme="minorHAnsi"/>
                <w:sz w:val="14"/>
                <w:szCs w:val="14"/>
              </w:rPr>
              <w:t>Business Ethics and Research Practice</w:t>
            </w:r>
          </w:p>
        </w:tc>
        <w:tc>
          <w:tcPr>
            <w:tcW w:w="437" w:type="dxa"/>
            <w:textDirection w:val="tbRl"/>
          </w:tcPr>
          <w:p w:rsidR="0020741E" w:rsidRPr="001D4D13" w:rsidRDefault="0020741E" w:rsidP="00FD5AD1">
            <w:pPr>
              <w:ind w:left="113" w:right="113"/>
              <w:rPr>
                <w:rFonts w:cstheme="minorHAnsi"/>
                <w:sz w:val="14"/>
                <w:szCs w:val="14"/>
              </w:rPr>
            </w:pPr>
            <w:r w:rsidRPr="001D4D13">
              <w:rPr>
                <w:rFonts w:cstheme="minorHAnsi"/>
                <w:sz w:val="14"/>
                <w:szCs w:val="14"/>
              </w:rPr>
              <w:t>Advanced Economic Perspectives</w:t>
            </w:r>
          </w:p>
        </w:tc>
        <w:tc>
          <w:tcPr>
            <w:tcW w:w="256" w:type="dxa"/>
            <w:textDirection w:val="tbRl"/>
          </w:tcPr>
          <w:p w:rsidR="0020741E" w:rsidRPr="001D4D13" w:rsidRDefault="0020741E" w:rsidP="00FD5AD1">
            <w:pPr>
              <w:ind w:left="113" w:right="113"/>
              <w:rPr>
                <w:rFonts w:cstheme="minorHAnsi"/>
                <w:sz w:val="14"/>
                <w:szCs w:val="14"/>
              </w:rPr>
            </w:pPr>
            <w:r w:rsidRPr="001D4D13">
              <w:rPr>
                <w:rFonts w:cstheme="minorHAnsi"/>
                <w:sz w:val="14"/>
                <w:szCs w:val="14"/>
              </w:rPr>
              <w:t>Psychology</w:t>
            </w:r>
          </w:p>
        </w:tc>
        <w:tc>
          <w:tcPr>
            <w:tcW w:w="457" w:type="dxa"/>
            <w:textDirection w:val="tbRl"/>
          </w:tcPr>
          <w:p w:rsidR="0020741E" w:rsidRPr="001D4D13" w:rsidRDefault="0020741E" w:rsidP="00FD5AD1">
            <w:pPr>
              <w:ind w:left="113" w:right="113"/>
              <w:rPr>
                <w:rFonts w:cstheme="minorHAnsi"/>
                <w:sz w:val="14"/>
                <w:szCs w:val="14"/>
              </w:rPr>
            </w:pPr>
            <w:r w:rsidRPr="001D4D13">
              <w:rPr>
                <w:rFonts w:cstheme="minorHAnsi"/>
                <w:sz w:val="14"/>
                <w:szCs w:val="14"/>
              </w:rPr>
              <w:t>Social Psychology</w:t>
            </w:r>
          </w:p>
        </w:tc>
        <w:tc>
          <w:tcPr>
            <w:tcW w:w="457" w:type="dxa"/>
            <w:textDirection w:val="tbRl"/>
          </w:tcPr>
          <w:p w:rsidR="0020741E" w:rsidRPr="001D4D13" w:rsidRDefault="0020741E" w:rsidP="00FD5AD1">
            <w:pPr>
              <w:ind w:left="113" w:right="113"/>
              <w:rPr>
                <w:rFonts w:cstheme="minorHAnsi"/>
                <w:sz w:val="14"/>
                <w:szCs w:val="14"/>
              </w:rPr>
            </w:pPr>
            <w:r w:rsidRPr="001D4D13">
              <w:rPr>
                <w:rFonts w:cstheme="minorHAnsi"/>
                <w:sz w:val="14"/>
                <w:szCs w:val="14"/>
              </w:rPr>
              <w:t>OB for Managers</w:t>
            </w:r>
          </w:p>
        </w:tc>
        <w:tc>
          <w:tcPr>
            <w:tcW w:w="457" w:type="dxa"/>
            <w:textDirection w:val="tbRl"/>
          </w:tcPr>
          <w:p w:rsidR="0020741E" w:rsidRPr="001D4D13" w:rsidRDefault="0020741E" w:rsidP="00FD5AD1">
            <w:pPr>
              <w:ind w:left="113" w:right="113"/>
              <w:rPr>
                <w:rFonts w:cstheme="minorHAnsi"/>
                <w:sz w:val="14"/>
                <w:szCs w:val="14"/>
              </w:rPr>
            </w:pPr>
            <w:r w:rsidRPr="001D4D13">
              <w:rPr>
                <w:rFonts w:cstheme="minorHAnsi"/>
                <w:sz w:val="14"/>
                <w:szCs w:val="14"/>
              </w:rPr>
              <w:t>Employee Relations and the Law</w:t>
            </w:r>
          </w:p>
        </w:tc>
        <w:tc>
          <w:tcPr>
            <w:tcW w:w="457" w:type="dxa"/>
            <w:textDirection w:val="tbRl"/>
          </w:tcPr>
          <w:p w:rsidR="0020741E" w:rsidRPr="001D4D13" w:rsidRDefault="0020741E" w:rsidP="00FD5AD1">
            <w:pPr>
              <w:ind w:left="113" w:right="113"/>
              <w:rPr>
                <w:rFonts w:cstheme="minorHAnsi"/>
                <w:sz w:val="14"/>
                <w:szCs w:val="14"/>
              </w:rPr>
            </w:pPr>
            <w:r w:rsidRPr="001D4D13">
              <w:rPr>
                <w:rFonts w:cstheme="minorHAnsi"/>
                <w:sz w:val="14"/>
                <w:szCs w:val="14"/>
              </w:rPr>
              <w:t>Principles of Business Law</w:t>
            </w:r>
          </w:p>
        </w:tc>
        <w:tc>
          <w:tcPr>
            <w:tcW w:w="457" w:type="dxa"/>
            <w:textDirection w:val="tbRl"/>
          </w:tcPr>
          <w:p w:rsidR="0020741E" w:rsidRPr="001D4D13" w:rsidRDefault="0020741E" w:rsidP="00FD5AD1">
            <w:pPr>
              <w:ind w:left="113" w:right="113"/>
              <w:rPr>
                <w:rFonts w:cstheme="minorHAnsi"/>
                <w:sz w:val="14"/>
                <w:szCs w:val="14"/>
              </w:rPr>
            </w:pPr>
            <w:r w:rsidRPr="001D4D13">
              <w:rPr>
                <w:rFonts w:cstheme="minorHAnsi"/>
                <w:sz w:val="14"/>
                <w:szCs w:val="14"/>
              </w:rPr>
              <w:t>Project Planning &amp; Control</w:t>
            </w:r>
          </w:p>
        </w:tc>
        <w:tc>
          <w:tcPr>
            <w:tcW w:w="457" w:type="dxa"/>
            <w:textDirection w:val="tbRl"/>
          </w:tcPr>
          <w:p w:rsidR="0020741E" w:rsidRPr="001D4D13" w:rsidRDefault="0020741E" w:rsidP="00FD5AD1">
            <w:pPr>
              <w:ind w:left="113" w:right="113"/>
              <w:rPr>
                <w:rFonts w:cstheme="minorHAnsi"/>
                <w:sz w:val="14"/>
                <w:szCs w:val="14"/>
              </w:rPr>
            </w:pPr>
            <w:r w:rsidRPr="001D4D13">
              <w:rPr>
                <w:rFonts w:cstheme="minorHAnsi"/>
                <w:sz w:val="14"/>
                <w:szCs w:val="14"/>
              </w:rPr>
              <w:t>Project Feasibility</w:t>
            </w:r>
          </w:p>
        </w:tc>
        <w:tc>
          <w:tcPr>
            <w:tcW w:w="445" w:type="dxa"/>
            <w:textDirection w:val="tbRl"/>
          </w:tcPr>
          <w:p w:rsidR="0020741E" w:rsidRPr="001D4D13" w:rsidRDefault="0020741E" w:rsidP="00FD5AD1">
            <w:pPr>
              <w:ind w:left="113" w:right="113"/>
              <w:rPr>
                <w:rFonts w:cstheme="minorHAnsi"/>
                <w:sz w:val="14"/>
                <w:szCs w:val="14"/>
              </w:rPr>
            </w:pPr>
            <w:r w:rsidRPr="001D4D13">
              <w:rPr>
                <w:rFonts w:cstheme="minorHAnsi"/>
                <w:sz w:val="14"/>
                <w:szCs w:val="14"/>
              </w:rPr>
              <w:t>Selling and Sales Management</w:t>
            </w:r>
          </w:p>
        </w:tc>
        <w:tc>
          <w:tcPr>
            <w:tcW w:w="741" w:type="dxa"/>
            <w:textDirection w:val="tbRl"/>
          </w:tcPr>
          <w:p w:rsidR="0020741E" w:rsidRPr="001D4D13" w:rsidRDefault="0020741E" w:rsidP="00FD5AD1">
            <w:pPr>
              <w:ind w:left="113" w:right="113"/>
              <w:rPr>
                <w:rFonts w:cstheme="minorHAnsi"/>
                <w:sz w:val="14"/>
                <w:szCs w:val="14"/>
              </w:rPr>
            </w:pPr>
            <w:r w:rsidRPr="001D4D13">
              <w:rPr>
                <w:rFonts w:cstheme="minorHAnsi"/>
                <w:sz w:val="14"/>
                <w:szCs w:val="14"/>
              </w:rPr>
              <w:t>Cloud Marketing and Sales</w:t>
            </w:r>
          </w:p>
        </w:tc>
        <w:tc>
          <w:tcPr>
            <w:tcW w:w="825" w:type="dxa"/>
            <w:textDirection w:val="tbRl"/>
          </w:tcPr>
          <w:p w:rsidR="0020741E" w:rsidRPr="001D4D13" w:rsidRDefault="0020741E" w:rsidP="00FD5AD1">
            <w:pPr>
              <w:ind w:left="113" w:right="113"/>
              <w:rPr>
                <w:rFonts w:cstheme="minorHAnsi"/>
                <w:sz w:val="14"/>
                <w:szCs w:val="14"/>
              </w:rPr>
            </w:pPr>
            <w:r w:rsidRPr="001D4D13">
              <w:rPr>
                <w:rFonts w:cstheme="minorHAnsi"/>
                <w:sz w:val="14"/>
                <w:szCs w:val="14"/>
              </w:rPr>
              <w:t>Database Design</w:t>
            </w:r>
          </w:p>
          <w:p w:rsidR="0020741E" w:rsidRPr="001D4D13" w:rsidRDefault="0020741E" w:rsidP="00FD5AD1">
            <w:pPr>
              <w:ind w:left="113" w:right="113"/>
              <w:rPr>
                <w:rFonts w:cstheme="minorHAnsi"/>
                <w:sz w:val="14"/>
                <w:szCs w:val="14"/>
              </w:rPr>
            </w:pPr>
            <w:r w:rsidRPr="001D4D13">
              <w:rPr>
                <w:rFonts w:cstheme="minorHAnsi"/>
                <w:sz w:val="14"/>
                <w:szCs w:val="14"/>
              </w:rPr>
              <w:t>and Cloud</w:t>
            </w:r>
          </w:p>
          <w:p w:rsidR="0020741E" w:rsidRPr="001D4D13" w:rsidRDefault="0020741E" w:rsidP="00FD5AD1">
            <w:pPr>
              <w:ind w:left="113" w:right="113"/>
              <w:rPr>
                <w:rFonts w:cstheme="minorHAnsi"/>
                <w:sz w:val="14"/>
                <w:szCs w:val="14"/>
              </w:rPr>
            </w:pPr>
            <w:r w:rsidRPr="001D4D13">
              <w:rPr>
                <w:rFonts w:cstheme="minorHAnsi"/>
                <w:sz w:val="14"/>
                <w:szCs w:val="14"/>
              </w:rPr>
              <w:t>Technologies</w:t>
            </w:r>
          </w:p>
        </w:tc>
        <w:tc>
          <w:tcPr>
            <w:tcW w:w="439" w:type="dxa"/>
            <w:textDirection w:val="tbRl"/>
          </w:tcPr>
          <w:p w:rsidR="0020741E" w:rsidRPr="001D4D13" w:rsidRDefault="0020741E" w:rsidP="00FD5AD1">
            <w:pPr>
              <w:ind w:left="113" w:right="113"/>
              <w:rPr>
                <w:rFonts w:cstheme="minorHAnsi"/>
                <w:sz w:val="14"/>
                <w:szCs w:val="14"/>
              </w:rPr>
            </w:pPr>
            <w:r w:rsidRPr="001D4D13">
              <w:rPr>
                <w:rFonts w:cstheme="minorHAnsi"/>
                <w:sz w:val="14"/>
                <w:szCs w:val="14"/>
              </w:rPr>
              <w:t>Business Programming</w:t>
            </w:r>
          </w:p>
        </w:tc>
      </w:tr>
      <w:tr w:rsidR="0020741E" w:rsidTr="00FD5AD1">
        <w:tc>
          <w:tcPr>
            <w:tcW w:w="1310" w:type="dxa"/>
          </w:tcPr>
          <w:p w:rsidR="0020741E" w:rsidRPr="00767D05" w:rsidRDefault="0020741E" w:rsidP="00FD5AD1">
            <w:pPr>
              <w:rPr>
                <w:rFonts w:cstheme="minorHAnsi"/>
              </w:rPr>
            </w:pPr>
            <w:r>
              <w:rPr>
                <w:rFonts w:cstheme="minorHAnsi"/>
              </w:rPr>
              <w:t>BA(</w:t>
            </w:r>
            <w:proofErr w:type="spellStart"/>
            <w:r>
              <w:rPr>
                <w:rFonts w:cstheme="minorHAnsi"/>
              </w:rPr>
              <w:t>Hons</w:t>
            </w:r>
            <w:proofErr w:type="spellEnd"/>
            <w:r>
              <w:rPr>
                <w:rFonts w:cstheme="minorHAnsi"/>
              </w:rPr>
              <w:t>) Business</w:t>
            </w:r>
          </w:p>
        </w:tc>
        <w:tc>
          <w:tcPr>
            <w:tcW w:w="358" w:type="dxa"/>
            <w:shd w:val="clear" w:color="auto" w:fill="F79646" w:themeFill="accent6"/>
          </w:tcPr>
          <w:p w:rsidR="0020741E" w:rsidRPr="00767D05" w:rsidRDefault="0020741E" w:rsidP="00FD5AD1">
            <w:pPr>
              <w:rPr>
                <w:rFonts w:cstheme="minorHAnsi"/>
              </w:rPr>
            </w:pPr>
          </w:p>
        </w:tc>
        <w:tc>
          <w:tcPr>
            <w:tcW w:w="567" w:type="dxa"/>
            <w:shd w:val="clear" w:color="auto" w:fill="F79646" w:themeFill="accent6"/>
          </w:tcPr>
          <w:p w:rsidR="0020741E" w:rsidRPr="00767D05" w:rsidRDefault="0020741E" w:rsidP="00FD5AD1">
            <w:pPr>
              <w:rPr>
                <w:rFonts w:cstheme="minorHAnsi"/>
              </w:rPr>
            </w:pPr>
          </w:p>
        </w:tc>
        <w:tc>
          <w:tcPr>
            <w:tcW w:w="665" w:type="dxa"/>
            <w:shd w:val="clear" w:color="auto" w:fill="F79646" w:themeFill="accent6"/>
          </w:tcPr>
          <w:p w:rsidR="0020741E" w:rsidRPr="00767D05" w:rsidRDefault="0020741E" w:rsidP="00FD5AD1">
            <w:pPr>
              <w:rPr>
                <w:rFonts w:cstheme="minorHAnsi"/>
              </w:rPr>
            </w:pPr>
          </w:p>
        </w:tc>
        <w:tc>
          <w:tcPr>
            <w:tcW w:w="457" w:type="dxa"/>
            <w:shd w:val="clear" w:color="auto" w:fill="F79646" w:themeFill="accent6"/>
          </w:tcPr>
          <w:p w:rsidR="0020741E" w:rsidRPr="00767D05" w:rsidRDefault="0020741E" w:rsidP="00FD5AD1">
            <w:pPr>
              <w:rPr>
                <w:rFonts w:cstheme="minorHAnsi"/>
              </w:rPr>
            </w:pPr>
          </w:p>
        </w:tc>
        <w:tc>
          <w:tcPr>
            <w:tcW w:w="437" w:type="dxa"/>
            <w:shd w:val="clear" w:color="auto" w:fill="F79646" w:themeFill="accent6"/>
          </w:tcPr>
          <w:p w:rsidR="0020741E" w:rsidRPr="00767D05" w:rsidRDefault="0020741E" w:rsidP="00FD5AD1">
            <w:pPr>
              <w:rPr>
                <w:rFonts w:cstheme="minorHAnsi"/>
              </w:rPr>
            </w:pPr>
          </w:p>
        </w:tc>
        <w:tc>
          <w:tcPr>
            <w:tcW w:w="256" w:type="dxa"/>
            <w:shd w:val="clear" w:color="auto" w:fill="1F497D" w:themeFill="text2"/>
          </w:tcPr>
          <w:p w:rsidR="0020741E" w:rsidRPr="00767D05" w:rsidRDefault="0020741E" w:rsidP="00FD5AD1">
            <w:pPr>
              <w:rPr>
                <w:rFonts w:cstheme="minorHAnsi"/>
              </w:rPr>
            </w:pPr>
          </w:p>
        </w:tc>
        <w:tc>
          <w:tcPr>
            <w:tcW w:w="457" w:type="dxa"/>
            <w:shd w:val="clear" w:color="auto" w:fill="1F497D" w:themeFill="text2"/>
          </w:tcPr>
          <w:p w:rsidR="0020741E" w:rsidRPr="00767D05" w:rsidRDefault="0020741E" w:rsidP="00FD5AD1">
            <w:pPr>
              <w:rPr>
                <w:rFonts w:cstheme="minorHAnsi"/>
              </w:rPr>
            </w:pPr>
          </w:p>
        </w:tc>
        <w:tc>
          <w:tcPr>
            <w:tcW w:w="457" w:type="dxa"/>
            <w:shd w:val="clear" w:color="auto" w:fill="1F497D" w:themeFill="text2"/>
          </w:tcPr>
          <w:p w:rsidR="0020741E" w:rsidRPr="00767D05" w:rsidRDefault="0020741E" w:rsidP="00FD5AD1">
            <w:pPr>
              <w:rPr>
                <w:rFonts w:cstheme="minorHAnsi"/>
              </w:rPr>
            </w:pPr>
          </w:p>
        </w:tc>
        <w:tc>
          <w:tcPr>
            <w:tcW w:w="457" w:type="dxa"/>
            <w:shd w:val="clear" w:color="auto" w:fill="1F497D" w:themeFill="text2"/>
          </w:tcPr>
          <w:p w:rsidR="0020741E" w:rsidRPr="00767D05" w:rsidRDefault="0020741E" w:rsidP="00FD5AD1">
            <w:pPr>
              <w:rPr>
                <w:rFonts w:cstheme="minorHAnsi"/>
              </w:rPr>
            </w:pPr>
          </w:p>
        </w:tc>
        <w:tc>
          <w:tcPr>
            <w:tcW w:w="457" w:type="dxa"/>
            <w:shd w:val="clear" w:color="auto" w:fill="1F497D" w:themeFill="text2"/>
          </w:tcPr>
          <w:p w:rsidR="0020741E" w:rsidRPr="00767D05" w:rsidRDefault="0020741E" w:rsidP="00FD5AD1">
            <w:pPr>
              <w:rPr>
                <w:rFonts w:cstheme="minorHAnsi"/>
              </w:rPr>
            </w:pPr>
          </w:p>
        </w:tc>
        <w:tc>
          <w:tcPr>
            <w:tcW w:w="457" w:type="dxa"/>
            <w:shd w:val="clear" w:color="auto" w:fill="1F497D" w:themeFill="text2"/>
          </w:tcPr>
          <w:p w:rsidR="0020741E" w:rsidRPr="00767D05" w:rsidRDefault="0020741E" w:rsidP="00FD5AD1">
            <w:pPr>
              <w:rPr>
                <w:rFonts w:cstheme="minorHAnsi"/>
              </w:rPr>
            </w:pPr>
          </w:p>
        </w:tc>
        <w:tc>
          <w:tcPr>
            <w:tcW w:w="457" w:type="dxa"/>
            <w:shd w:val="clear" w:color="auto" w:fill="1F497D" w:themeFill="text2"/>
          </w:tcPr>
          <w:p w:rsidR="0020741E" w:rsidRPr="00767D05" w:rsidRDefault="0020741E" w:rsidP="00FD5AD1">
            <w:pPr>
              <w:rPr>
                <w:rFonts w:cstheme="minorHAnsi"/>
              </w:rPr>
            </w:pPr>
          </w:p>
        </w:tc>
        <w:tc>
          <w:tcPr>
            <w:tcW w:w="445" w:type="dxa"/>
            <w:shd w:val="clear" w:color="auto" w:fill="1F497D" w:themeFill="text2"/>
          </w:tcPr>
          <w:p w:rsidR="0020741E" w:rsidRPr="00767D05" w:rsidRDefault="0020741E" w:rsidP="00FD5AD1">
            <w:pPr>
              <w:rPr>
                <w:rFonts w:cstheme="minorHAnsi"/>
              </w:rPr>
            </w:pPr>
          </w:p>
        </w:tc>
        <w:tc>
          <w:tcPr>
            <w:tcW w:w="741" w:type="dxa"/>
            <w:shd w:val="clear" w:color="auto" w:fill="1F497D" w:themeFill="text2"/>
          </w:tcPr>
          <w:p w:rsidR="0020741E" w:rsidRPr="00767D05" w:rsidRDefault="0020741E" w:rsidP="00FD5AD1">
            <w:pPr>
              <w:rPr>
                <w:rFonts w:cstheme="minorHAnsi"/>
              </w:rPr>
            </w:pPr>
          </w:p>
        </w:tc>
        <w:tc>
          <w:tcPr>
            <w:tcW w:w="825" w:type="dxa"/>
            <w:shd w:val="clear" w:color="auto" w:fill="1F497D" w:themeFill="text2"/>
          </w:tcPr>
          <w:p w:rsidR="0020741E" w:rsidRPr="00767D05" w:rsidRDefault="0020741E" w:rsidP="00FD5AD1">
            <w:pPr>
              <w:rPr>
                <w:rFonts w:cstheme="minorHAnsi"/>
              </w:rPr>
            </w:pPr>
          </w:p>
        </w:tc>
        <w:tc>
          <w:tcPr>
            <w:tcW w:w="439" w:type="dxa"/>
            <w:shd w:val="clear" w:color="auto" w:fill="1F497D" w:themeFill="text2"/>
          </w:tcPr>
          <w:p w:rsidR="0020741E" w:rsidRPr="00767D05" w:rsidRDefault="0020741E" w:rsidP="00FD5AD1">
            <w:pPr>
              <w:rPr>
                <w:rFonts w:cstheme="minorHAnsi"/>
              </w:rPr>
            </w:pPr>
          </w:p>
        </w:tc>
      </w:tr>
      <w:tr w:rsidR="0020741E" w:rsidTr="00FD5AD1">
        <w:tc>
          <w:tcPr>
            <w:tcW w:w="1310" w:type="dxa"/>
          </w:tcPr>
          <w:p w:rsidR="0020741E" w:rsidRPr="00767D05" w:rsidRDefault="0020741E" w:rsidP="00FD5AD1">
            <w:pPr>
              <w:rPr>
                <w:rFonts w:cstheme="minorHAnsi"/>
              </w:rPr>
            </w:pPr>
            <w:r>
              <w:rPr>
                <w:rFonts w:cstheme="minorHAnsi"/>
              </w:rPr>
              <w:t>Stream- Psychology</w:t>
            </w:r>
          </w:p>
        </w:tc>
        <w:tc>
          <w:tcPr>
            <w:tcW w:w="358" w:type="dxa"/>
            <w:shd w:val="clear" w:color="auto" w:fill="F79646" w:themeFill="accent6"/>
          </w:tcPr>
          <w:p w:rsidR="0020741E" w:rsidRPr="00767D05" w:rsidRDefault="0020741E" w:rsidP="00FD5AD1">
            <w:pPr>
              <w:rPr>
                <w:rFonts w:cstheme="minorHAnsi"/>
              </w:rPr>
            </w:pPr>
          </w:p>
        </w:tc>
        <w:tc>
          <w:tcPr>
            <w:tcW w:w="567" w:type="dxa"/>
            <w:shd w:val="clear" w:color="auto" w:fill="F79646" w:themeFill="accent6"/>
          </w:tcPr>
          <w:p w:rsidR="0020741E" w:rsidRPr="00767D05" w:rsidRDefault="0020741E" w:rsidP="00FD5AD1">
            <w:pPr>
              <w:rPr>
                <w:rFonts w:cstheme="minorHAnsi"/>
              </w:rPr>
            </w:pPr>
          </w:p>
        </w:tc>
        <w:tc>
          <w:tcPr>
            <w:tcW w:w="665" w:type="dxa"/>
            <w:shd w:val="clear" w:color="auto" w:fill="F79646" w:themeFill="accent6"/>
          </w:tcPr>
          <w:p w:rsidR="0020741E" w:rsidRPr="00767D05" w:rsidRDefault="0020741E" w:rsidP="00FD5AD1">
            <w:pPr>
              <w:rPr>
                <w:rFonts w:cstheme="minorHAnsi"/>
              </w:rPr>
            </w:pPr>
          </w:p>
        </w:tc>
        <w:tc>
          <w:tcPr>
            <w:tcW w:w="457" w:type="dxa"/>
            <w:shd w:val="clear" w:color="auto" w:fill="F79646" w:themeFill="accent6"/>
          </w:tcPr>
          <w:p w:rsidR="0020741E" w:rsidRPr="00767D05" w:rsidRDefault="0020741E" w:rsidP="00FD5AD1">
            <w:pPr>
              <w:rPr>
                <w:rFonts w:cstheme="minorHAnsi"/>
              </w:rPr>
            </w:pPr>
          </w:p>
        </w:tc>
        <w:tc>
          <w:tcPr>
            <w:tcW w:w="437" w:type="dxa"/>
            <w:shd w:val="clear" w:color="auto" w:fill="F79646" w:themeFill="accent6"/>
          </w:tcPr>
          <w:p w:rsidR="0020741E" w:rsidRPr="00767D05" w:rsidRDefault="0020741E" w:rsidP="00FD5AD1">
            <w:pPr>
              <w:rPr>
                <w:rFonts w:cstheme="minorHAnsi"/>
              </w:rPr>
            </w:pPr>
          </w:p>
        </w:tc>
        <w:tc>
          <w:tcPr>
            <w:tcW w:w="256" w:type="dxa"/>
            <w:shd w:val="clear" w:color="auto" w:fill="4BACC6" w:themeFill="accent5"/>
          </w:tcPr>
          <w:p w:rsidR="0020741E" w:rsidRPr="00767D05" w:rsidRDefault="0020741E" w:rsidP="00FD5AD1">
            <w:pPr>
              <w:rPr>
                <w:rFonts w:cstheme="minorHAnsi"/>
              </w:rPr>
            </w:pPr>
          </w:p>
        </w:tc>
        <w:tc>
          <w:tcPr>
            <w:tcW w:w="457" w:type="dxa"/>
            <w:shd w:val="clear" w:color="auto" w:fill="4BACC6" w:themeFill="accent5"/>
          </w:tcPr>
          <w:p w:rsidR="0020741E" w:rsidRPr="00767D05" w:rsidRDefault="0020741E" w:rsidP="00FD5AD1">
            <w:pPr>
              <w:rPr>
                <w:rFonts w:cstheme="minorHAnsi"/>
              </w:rPr>
            </w:pPr>
          </w:p>
        </w:tc>
        <w:tc>
          <w:tcPr>
            <w:tcW w:w="457" w:type="dxa"/>
          </w:tcPr>
          <w:p w:rsidR="0020741E" w:rsidRPr="00767D05" w:rsidRDefault="0020741E" w:rsidP="00FD5AD1">
            <w:pPr>
              <w:rPr>
                <w:rFonts w:cstheme="minorHAnsi"/>
              </w:rPr>
            </w:pPr>
          </w:p>
        </w:tc>
        <w:tc>
          <w:tcPr>
            <w:tcW w:w="457" w:type="dxa"/>
          </w:tcPr>
          <w:p w:rsidR="0020741E" w:rsidRPr="00767D05" w:rsidRDefault="0020741E" w:rsidP="00FD5AD1">
            <w:pPr>
              <w:rPr>
                <w:rFonts w:cstheme="minorHAnsi"/>
              </w:rPr>
            </w:pPr>
          </w:p>
        </w:tc>
        <w:tc>
          <w:tcPr>
            <w:tcW w:w="457" w:type="dxa"/>
          </w:tcPr>
          <w:p w:rsidR="0020741E" w:rsidRPr="00767D05" w:rsidRDefault="0020741E" w:rsidP="00FD5AD1">
            <w:pPr>
              <w:rPr>
                <w:rFonts w:cstheme="minorHAnsi"/>
              </w:rPr>
            </w:pPr>
          </w:p>
        </w:tc>
        <w:tc>
          <w:tcPr>
            <w:tcW w:w="457" w:type="dxa"/>
          </w:tcPr>
          <w:p w:rsidR="0020741E" w:rsidRPr="00767D05" w:rsidRDefault="0020741E" w:rsidP="00FD5AD1">
            <w:pPr>
              <w:rPr>
                <w:rFonts w:cstheme="minorHAnsi"/>
              </w:rPr>
            </w:pPr>
          </w:p>
        </w:tc>
        <w:tc>
          <w:tcPr>
            <w:tcW w:w="457" w:type="dxa"/>
          </w:tcPr>
          <w:p w:rsidR="0020741E" w:rsidRPr="00767D05" w:rsidRDefault="0020741E" w:rsidP="00FD5AD1">
            <w:pPr>
              <w:rPr>
                <w:rFonts w:cstheme="minorHAnsi"/>
              </w:rPr>
            </w:pPr>
          </w:p>
        </w:tc>
        <w:tc>
          <w:tcPr>
            <w:tcW w:w="445" w:type="dxa"/>
          </w:tcPr>
          <w:p w:rsidR="0020741E" w:rsidRPr="00767D05" w:rsidRDefault="0020741E" w:rsidP="00FD5AD1">
            <w:pPr>
              <w:rPr>
                <w:rFonts w:cstheme="minorHAnsi"/>
              </w:rPr>
            </w:pPr>
          </w:p>
        </w:tc>
        <w:tc>
          <w:tcPr>
            <w:tcW w:w="741" w:type="dxa"/>
          </w:tcPr>
          <w:p w:rsidR="0020741E" w:rsidRPr="00767D05" w:rsidRDefault="0020741E" w:rsidP="00FD5AD1">
            <w:pPr>
              <w:rPr>
                <w:rFonts w:cstheme="minorHAnsi"/>
              </w:rPr>
            </w:pPr>
          </w:p>
        </w:tc>
        <w:tc>
          <w:tcPr>
            <w:tcW w:w="825" w:type="dxa"/>
          </w:tcPr>
          <w:p w:rsidR="0020741E" w:rsidRPr="00767D05" w:rsidRDefault="0020741E" w:rsidP="00FD5AD1">
            <w:pPr>
              <w:rPr>
                <w:rFonts w:cstheme="minorHAnsi"/>
              </w:rPr>
            </w:pPr>
          </w:p>
        </w:tc>
        <w:tc>
          <w:tcPr>
            <w:tcW w:w="439" w:type="dxa"/>
          </w:tcPr>
          <w:p w:rsidR="0020741E" w:rsidRPr="00767D05" w:rsidRDefault="0020741E" w:rsidP="00FD5AD1">
            <w:pPr>
              <w:rPr>
                <w:rFonts w:cstheme="minorHAnsi"/>
              </w:rPr>
            </w:pPr>
          </w:p>
        </w:tc>
      </w:tr>
      <w:tr w:rsidR="0020741E" w:rsidTr="00FD5AD1">
        <w:tc>
          <w:tcPr>
            <w:tcW w:w="1310" w:type="dxa"/>
          </w:tcPr>
          <w:p w:rsidR="0020741E" w:rsidRPr="00767D05" w:rsidRDefault="0020741E" w:rsidP="00FD5AD1">
            <w:pPr>
              <w:rPr>
                <w:rFonts w:cstheme="minorHAnsi"/>
              </w:rPr>
            </w:pPr>
            <w:r>
              <w:rPr>
                <w:rFonts w:cstheme="minorHAnsi"/>
              </w:rPr>
              <w:t>Stream- HRM</w:t>
            </w:r>
          </w:p>
        </w:tc>
        <w:tc>
          <w:tcPr>
            <w:tcW w:w="358" w:type="dxa"/>
            <w:shd w:val="clear" w:color="auto" w:fill="F79646" w:themeFill="accent6"/>
          </w:tcPr>
          <w:p w:rsidR="0020741E" w:rsidRPr="00767D05" w:rsidRDefault="0020741E" w:rsidP="00FD5AD1">
            <w:pPr>
              <w:rPr>
                <w:rFonts w:cstheme="minorHAnsi"/>
              </w:rPr>
            </w:pPr>
          </w:p>
        </w:tc>
        <w:tc>
          <w:tcPr>
            <w:tcW w:w="567" w:type="dxa"/>
            <w:shd w:val="clear" w:color="auto" w:fill="F79646" w:themeFill="accent6"/>
          </w:tcPr>
          <w:p w:rsidR="0020741E" w:rsidRPr="00767D05" w:rsidRDefault="0020741E" w:rsidP="00FD5AD1">
            <w:pPr>
              <w:rPr>
                <w:rFonts w:cstheme="minorHAnsi"/>
              </w:rPr>
            </w:pPr>
          </w:p>
        </w:tc>
        <w:tc>
          <w:tcPr>
            <w:tcW w:w="665" w:type="dxa"/>
            <w:shd w:val="clear" w:color="auto" w:fill="F79646" w:themeFill="accent6"/>
          </w:tcPr>
          <w:p w:rsidR="0020741E" w:rsidRPr="00767D05" w:rsidRDefault="0020741E" w:rsidP="00FD5AD1">
            <w:pPr>
              <w:rPr>
                <w:rFonts w:cstheme="minorHAnsi"/>
              </w:rPr>
            </w:pPr>
          </w:p>
        </w:tc>
        <w:tc>
          <w:tcPr>
            <w:tcW w:w="457" w:type="dxa"/>
            <w:shd w:val="clear" w:color="auto" w:fill="F79646" w:themeFill="accent6"/>
          </w:tcPr>
          <w:p w:rsidR="0020741E" w:rsidRPr="00767D05" w:rsidRDefault="0020741E" w:rsidP="00FD5AD1">
            <w:pPr>
              <w:rPr>
                <w:rFonts w:cstheme="minorHAnsi"/>
              </w:rPr>
            </w:pPr>
          </w:p>
        </w:tc>
        <w:tc>
          <w:tcPr>
            <w:tcW w:w="437" w:type="dxa"/>
            <w:shd w:val="clear" w:color="auto" w:fill="F79646" w:themeFill="accent6"/>
          </w:tcPr>
          <w:p w:rsidR="0020741E" w:rsidRPr="00767D05" w:rsidRDefault="0020741E" w:rsidP="00FD5AD1">
            <w:pPr>
              <w:rPr>
                <w:rFonts w:cstheme="minorHAnsi"/>
              </w:rPr>
            </w:pPr>
          </w:p>
        </w:tc>
        <w:tc>
          <w:tcPr>
            <w:tcW w:w="256" w:type="dxa"/>
          </w:tcPr>
          <w:p w:rsidR="0020741E" w:rsidRPr="00767D05" w:rsidRDefault="0020741E" w:rsidP="00FD5AD1">
            <w:pPr>
              <w:rPr>
                <w:rFonts w:cstheme="minorHAnsi"/>
              </w:rPr>
            </w:pPr>
          </w:p>
        </w:tc>
        <w:tc>
          <w:tcPr>
            <w:tcW w:w="457" w:type="dxa"/>
          </w:tcPr>
          <w:p w:rsidR="0020741E" w:rsidRPr="00767D05" w:rsidRDefault="0020741E" w:rsidP="00FD5AD1">
            <w:pPr>
              <w:rPr>
                <w:rFonts w:cstheme="minorHAnsi"/>
              </w:rPr>
            </w:pPr>
          </w:p>
        </w:tc>
        <w:tc>
          <w:tcPr>
            <w:tcW w:w="457" w:type="dxa"/>
            <w:shd w:val="clear" w:color="auto" w:fill="8064A2" w:themeFill="accent4"/>
          </w:tcPr>
          <w:p w:rsidR="0020741E" w:rsidRPr="00767D05" w:rsidRDefault="0020741E" w:rsidP="00FD5AD1">
            <w:pPr>
              <w:rPr>
                <w:rFonts w:cstheme="minorHAnsi"/>
              </w:rPr>
            </w:pPr>
          </w:p>
        </w:tc>
        <w:tc>
          <w:tcPr>
            <w:tcW w:w="457" w:type="dxa"/>
            <w:shd w:val="clear" w:color="auto" w:fill="8064A2" w:themeFill="accent4"/>
          </w:tcPr>
          <w:p w:rsidR="0020741E" w:rsidRPr="00767D05" w:rsidRDefault="0020741E" w:rsidP="00FD5AD1">
            <w:pPr>
              <w:rPr>
                <w:rFonts w:cstheme="minorHAnsi"/>
              </w:rPr>
            </w:pPr>
          </w:p>
        </w:tc>
        <w:tc>
          <w:tcPr>
            <w:tcW w:w="457" w:type="dxa"/>
          </w:tcPr>
          <w:p w:rsidR="0020741E" w:rsidRPr="00767D05" w:rsidRDefault="0020741E" w:rsidP="00FD5AD1">
            <w:pPr>
              <w:rPr>
                <w:rFonts w:cstheme="minorHAnsi"/>
              </w:rPr>
            </w:pPr>
          </w:p>
        </w:tc>
        <w:tc>
          <w:tcPr>
            <w:tcW w:w="457" w:type="dxa"/>
          </w:tcPr>
          <w:p w:rsidR="0020741E" w:rsidRPr="00767D05" w:rsidRDefault="0020741E" w:rsidP="00FD5AD1">
            <w:pPr>
              <w:rPr>
                <w:rFonts w:cstheme="minorHAnsi"/>
              </w:rPr>
            </w:pPr>
          </w:p>
        </w:tc>
        <w:tc>
          <w:tcPr>
            <w:tcW w:w="457" w:type="dxa"/>
          </w:tcPr>
          <w:p w:rsidR="0020741E" w:rsidRPr="00767D05" w:rsidRDefault="0020741E" w:rsidP="00FD5AD1">
            <w:pPr>
              <w:rPr>
                <w:rFonts w:cstheme="minorHAnsi"/>
              </w:rPr>
            </w:pPr>
          </w:p>
        </w:tc>
        <w:tc>
          <w:tcPr>
            <w:tcW w:w="445" w:type="dxa"/>
          </w:tcPr>
          <w:p w:rsidR="0020741E" w:rsidRPr="00767D05" w:rsidRDefault="0020741E" w:rsidP="00FD5AD1">
            <w:pPr>
              <w:rPr>
                <w:rFonts w:cstheme="minorHAnsi"/>
              </w:rPr>
            </w:pPr>
          </w:p>
        </w:tc>
        <w:tc>
          <w:tcPr>
            <w:tcW w:w="741" w:type="dxa"/>
          </w:tcPr>
          <w:p w:rsidR="0020741E" w:rsidRPr="00767D05" w:rsidRDefault="0020741E" w:rsidP="00FD5AD1">
            <w:pPr>
              <w:rPr>
                <w:rFonts w:cstheme="minorHAnsi"/>
              </w:rPr>
            </w:pPr>
          </w:p>
        </w:tc>
        <w:tc>
          <w:tcPr>
            <w:tcW w:w="825" w:type="dxa"/>
          </w:tcPr>
          <w:p w:rsidR="0020741E" w:rsidRPr="00767D05" w:rsidRDefault="0020741E" w:rsidP="00FD5AD1">
            <w:pPr>
              <w:rPr>
                <w:rFonts w:cstheme="minorHAnsi"/>
              </w:rPr>
            </w:pPr>
          </w:p>
        </w:tc>
        <w:tc>
          <w:tcPr>
            <w:tcW w:w="439" w:type="dxa"/>
          </w:tcPr>
          <w:p w:rsidR="0020741E" w:rsidRPr="00767D05" w:rsidRDefault="0020741E" w:rsidP="00FD5AD1">
            <w:pPr>
              <w:rPr>
                <w:rFonts w:cstheme="minorHAnsi"/>
              </w:rPr>
            </w:pPr>
          </w:p>
        </w:tc>
      </w:tr>
      <w:tr w:rsidR="0020741E" w:rsidTr="00FD5AD1">
        <w:tc>
          <w:tcPr>
            <w:tcW w:w="1310" w:type="dxa"/>
          </w:tcPr>
          <w:p w:rsidR="0020741E" w:rsidRPr="00767D05" w:rsidRDefault="0020741E" w:rsidP="00FD5AD1">
            <w:pPr>
              <w:rPr>
                <w:rFonts w:cstheme="minorHAnsi"/>
              </w:rPr>
            </w:pPr>
            <w:r>
              <w:rPr>
                <w:rFonts w:cstheme="minorHAnsi"/>
              </w:rPr>
              <w:t>Stream- Law</w:t>
            </w:r>
          </w:p>
        </w:tc>
        <w:tc>
          <w:tcPr>
            <w:tcW w:w="358" w:type="dxa"/>
            <w:shd w:val="clear" w:color="auto" w:fill="F79646" w:themeFill="accent6"/>
          </w:tcPr>
          <w:p w:rsidR="0020741E" w:rsidRPr="00767D05" w:rsidRDefault="0020741E" w:rsidP="00FD5AD1">
            <w:pPr>
              <w:rPr>
                <w:rFonts w:cstheme="minorHAnsi"/>
              </w:rPr>
            </w:pPr>
          </w:p>
        </w:tc>
        <w:tc>
          <w:tcPr>
            <w:tcW w:w="567" w:type="dxa"/>
            <w:shd w:val="clear" w:color="auto" w:fill="F79646" w:themeFill="accent6"/>
          </w:tcPr>
          <w:p w:rsidR="0020741E" w:rsidRPr="00767D05" w:rsidRDefault="0020741E" w:rsidP="00FD5AD1">
            <w:pPr>
              <w:rPr>
                <w:rFonts w:cstheme="minorHAnsi"/>
              </w:rPr>
            </w:pPr>
          </w:p>
        </w:tc>
        <w:tc>
          <w:tcPr>
            <w:tcW w:w="665" w:type="dxa"/>
            <w:shd w:val="clear" w:color="auto" w:fill="F79646" w:themeFill="accent6"/>
          </w:tcPr>
          <w:p w:rsidR="0020741E" w:rsidRPr="00767D05" w:rsidRDefault="0020741E" w:rsidP="00FD5AD1">
            <w:pPr>
              <w:rPr>
                <w:rFonts w:cstheme="minorHAnsi"/>
              </w:rPr>
            </w:pPr>
          </w:p>
        </w:tc>
        <w:tc>
          <w:tcPr>
            <w:tcW w:w="457" w:type="dxa"/>
            <w:shd w:val="clear" w:color="auto" w:fill="F79646" w:themeFill="accent6"/>
          </w:tcPr>
          <w:p w:rsidR="0020741E" w:rsidRPr="00767D05" w:rsidRDefault="0020741E" w:rsidP="00FD5AD1">
            <w:pPr>
              <w:rPr>
                <w:rFonts w:cstheme="minorHAnsi"/>
              </w:rPr>
            </w:pPr>
          </w:p>
        </w:tc>
        <w:tc>
          <w:tcPr>
            <w:tcW w:w="437" w:type="dxa"/>
            <w:shd w:val="clear" w:color="auto" w:fill="F79646" w:themeFill="accent6"/>
          </w:tcPr>
          <w:p w:rsidR="0020741E" w:rsidRPr="00767D05" w:rsidRDefault="0020741E" w:rsidP="00FD5AD1">
            <w:pPr>
              <w:rPr>
                <w:rFonts w:cstheme="minorHAnsi"/>
              </w:rPr>
            </w:pPr>
          </w:p>
        </w:tc>
        <w:tc>
          <w:tcPr>
            <w:tcW w:w="256" w:type="dxa"/>
          </w:tcPr>
          <w:p w:rsidR="0020741E" w:rsidRPr="00767D05" w:rsidRDefault="0020741E" w:rsidP="00FD5AD1">
            <w:pPr>
              <w:rPr>
                <w:rFonts w:cstheme="minorHAnsi"/>
              </w:rPr>
            </w:pPr>
          </w:p>
        </w:tc>
        <w:tc>
          <w:tcPr>
            <w:tcW w:w="457" w:type="dxa"/>
          </w:tcPr>
          <w:p w:rsidR="0020741E" w:rsidRPr="00767D05" w:rsidRDefault="0020741E" w:rsidP="00FD5AD1">
            <w:pPr>
              <w:rPr>
                <w:rFonts w:cstheme="minorHAnsi"/>
              </w:rPr>
            </w:pPr>
          </w:p>
        </w:tc>
        <w:tc>
          <w:tcPr>
            <w:tcW w:w="457" w:type="dxa"/>
          </w:tcPr>
          <w:p w:rsidR="0020741E" w:rsidRPr="00767D05" w:rsidRDefault="0020741E" w:rsidP="00FD5AD1">
            <w:pPr>
              <w:rPr>
                <w:rFonts w:cstheme="minorHAnsi"/>
              </w:rPr>
            </w:pPr>
          </w:p>
        </w:tc>
        <w:tc>
          <w:tcPr>
            <w:tcW w:w="457" w:type="dxa"/>
            <w:shd w:val="clear" w:color="auto" w:fill="9BBB59" w:themeFill="accent3"/>
          </w:tcPr>
          <w:p w:rsidR="0020741E" w:rsidRPr="00767D05" w:rsidRDefault="0020741E" w:rsidP="00FD5AD1">
            <w:pPr>
              <w:rPr>
                <w:rFonts w:cstheme="minorHAnsi"/>
              </w:rPr>
            </w:pPr>
          </w:p>
        </w:tc>
        <w:tc>
          <w:tcPr>
            <w:tcW w:w="457" w:type="dxa"/>
            <w:shd w:val="clear" w:color="auto" w:fill="9BBB59" w:themeFill="accent3"/>
          </w:tcPr>
          <w:p w:rsidR="0020741E" w:rsidRPr="00767D05" w:rsidRDefault="0020741E" w:rsidP="00FD5AD1">
            <w:pPr>
              <w:rPr>
                <w:rFonts w:cstheme="minorHAnsi"/>
              </w:rPr>
            </w:pPr>
          </w:p>
        </w:tc>
        <w:tc>
          <w:tcPr>
            <w:tcW w:w="457" w:type="dxa"/>
            <w:shd w:val="clear" w:color="auto" w:fill="FFFFFF" w:themeFill="background1"/>
          </w:tcPr>
          <w:p w:rsidR="0020741E" w:rsidRPr="00767D05" w:rsidRDefault="0020741E" w:rsidP="00FD5AD1">
            <w:pPr>
              <w:rPr>
                <w:rFonts w:cstheme="minorHAnsi"/>
              </w:rPr>
            </w:pPr>
          </w:p>
        </w:tc>
        <w:tc>
          <w:tcPr>
            <w:tcW w:w="457" w:type="dxa"/>
          </w:tcPr>
          <w:p w:rsidR="0020741E" w:rsidRPr="00767D05" w:rsidRDefault="0020741E" w:rsidP="00FD5AD1">
            <w:pPr>
              <w:rPr>
                <w:rFonts w:cstheme="minorHAnsi"/>
              </w:rPr>
            </w:pPr>
          </w:p>
        </w:tc>
        <w:tc>
          <w:tcPr>
            <w:tcW w:w="445" w:type="dxa"/>
          </w:tcPr>
          <w:p w:rsidR="0020741E" w:rsidRPr="00767D05" w:rsidRDefault="0020741E" w:rsidP="00FD5AD1">
            <w:pPr>
              <w:rPr>
                <w:rFonts w:cstheme="minorHAnsi"/>
              </w:rPr>
            </w:pPr>
          </w:p>
        </w:tc>
        <w:tc>
          <w:tcPr>
            <w:tcW w:w="741" w:type="dxa"/>
          </w:tcPr>
          <w:p w:rsidR="0020741E" w:rsidRPr="00767D05" w:rsidRDefault="0020741E" w:rsidP="00FD5AD1">
            <w:pPr>
              <w:rPr>
                <w:rFonts w:cstheme="minorHAnsi"/>
              </w:rPr>
            </w:pPr>
          </w:p>
        </w:tc>
        <w:tc>
          <w:tcPr>
            <w:tcW w:w="825" w:type="dxa"/>
          </w:tcPr>
          <w:p w:rsidR="0020741E" w:rsidRPr="00767D05" w:rsidRDefault="0020741E" w:rsidP="00FD5AD1">
            <w:pPr>
              <w:rPr>
                <w:rFonts w:cstheme="minorHAnsi"/>
              </w:rPr>
            </w:pPr>
          </w:p>
        </w:tc>
        <w:tc>
          <w:tcPr>
            <w:tcW w:w="439" w:type="dxa"/>
          </w:tcPr>
          <w:p w:rsidR="0020741E" w:rsidRPr="00767D05" w:rsidRDefault="0020741E" w:rsidP="00FD5AD1">
            <w:pPr>
              <w:rPr>
                <w:rFonts w:cstheme="minorHAnsi"/>
              </w:rPr>
            </w:pPr>
          </w:p>
        </w:tc>
      </w:tr>
      <w:tr w:rsidR="0020741E" w:rsidTr="00FD5AD1">
        <w:tc>
          <w:tcPr>
            <w:tcW w:w="1310" w:type="dxa"/>
          </w:tcPr>
          <w:p w:rsidR="0020741E" w:rsidRPr="00767D05" w:rsidRDefault="0020741E" w:rsidP="00FD5AD1">
            <w:pPr>
              <w:rPr>
                <w:rFonts w:cstheme="minorHAnsi"/>
              </w:rPr>
            </w:pPr>
            <w:r>
              <w:rPr>
                <w:rFonts w:cstheme="minorHAnsi"/>
              </w:rPr>
              <w:t>Stream- Project Management</w:t>
            </w:r>
          </w:p>
        </w:tc>
        <w:tc>
          <w:tcPr>
            <w:tcW w:w="358" w:type="dxa"/>
            <w:shd w:val="clear" w:color="auto" w:fill="F79646" w:themeFill="accent6"/>
          </w:tcPr>
          <w:p w:rsidR="0020741E" w:rsidRPr="00767D05" w:rsidRDefault="0020741E" w:rsidP="00FD5AD1">
            <w:pPr>
              <w:rPr>
                <w:rFonts w:cstheme="minorHAnsi"/>
              </w:rPr>
            </w:pPr>
          </w:p>
        </w:tc>
        <w:tc>
          <w:tcPr>
            <w:tcW w:w="567" w:type="dxa"/>
            <w:shd w:val="clear" w:color="auto" w:fill="F79646" w:themeFill="accent6"/>
          </w:tcPr>
          <w:p w:rsidR="0020741E" w:rsidRPr="00767D05" w:rsidRDefault="0020741E" w:rsidP="00FD5AD1">
            <w:pPr>
              <w:rPr>
                <w:rFonts w:cstheme="minorHAnsi"/>
              </w:rPr>
            </w:pPr>
          </w:p>
        </w:tc>
        <w:tc>
          <w:tcPr>
            <w:tcW w:w="665" w:type="dxa"/>
            <w:shd w:val="clear" w:color="auto" w:fill="F79646" w:themeFill="accent6"/>
          </w:tcPr>
          <w:p w:rsidR="0020741E" w:rsidRPr="00767D05" w:rsidRDefault="0020741E" w:rsidP="00FD5AD1">
            <w:pPr>
              <w:rPr>
                <w:rFonts w:cstheme="minorHAnsi"/>
              </w:rPr>
            </w:pPr>
          </w:p>
        </w:tc>
        <w:tc>
          <w:tcPr>
            <w:tcW w:w="457" w:type="dxa"/>
            <w:shd w:val="clear" w:color="auto" w:fill="F79646" w:themeFill="accent6"/>
          </w:tcPr>
          <w:p w:rsidR="0020741E" w:rsidRPr="00767D05" w:rsidRDefault="0020741E" w:rsidP="00FD5AD1">
            <w:pPr>
              <w:rPr>
                <w:rFonts w:cstheme="minorHAnsi"/>
              </w:rPr>
            </w:pPr>
          </w:p>
        </w:tc>
        <w:tc>
          <w:tcPr>
            <w:tcW w:w="437" w:type="dxa"/>
            <w:shd w:val="clear" w:color="auto" w:fill="F79646" w:themeFill="accent6"/>
          </w:tcPr>
          <w:p w:rsidR="0020741E" w:rsidRPr="00767D05" w:rsidRDefault="0020741E" w:rsidP="00FD5AD1">
            <w:pPr>
              <w:rPr>
                <w:rFonts w:cstheme="minorHAnsi"/>
              </w:rPr>
            </w:pPr>
          </w:p>
        </w:tc>
        <w:tc>
          <w:tcPr>
            <w:tcW w:w="256" w:type="dxa"/>
          </w:tcPr>
          <w:p w:rsidR="0020741E" w:rsidRPr="00767D05" w:rsidRDefault="0020741E" w:rsidP="00FD5AD1">
            <w:pPr>
              <w:rPr>
                <w:rFonts w:cstheme="minorHAnsi"/>
              </w:rPr>
            </w:pPr>
          </w:p>
        </w:tc>
        <w:tc>
          <w:tcPr>
            <w:tcW w:w="457" w:type="dxa"/>
          </w:tcPr>
          <w:p w:rsidR="0020741E" w:rsidRPr="00767D05" w:rsidRDefault="0020741E" w:rsidP="00FD5AD1">
            <w:pPr>
              <w:rPr>
                <w:rFonts w:cstheme="minorHAnsi"/>
              </w:rPr>
            </w:pPr>
          </w:p>
        </w:tc>
        <w:tc>
          <w:tcPr>
            <w:tcW w:w="457" w:type="dxa"/>
          </w:tcPr>
          <w:p w:rsidR="0020741E" w:rsidRPr="00767D05" w:rsidRDefault="0020741E" w:rsidP="00FD5AD1">
            <w:pPr>
              <w:rPr>
                <w:rFonts w:cstheme="minorHAnsi"/>
              </w:rPr>
            </w:pPr>
          </w:p>
        </w:tc>
        <w:tc>
          <w:tcPr>
            <w:tcW w:w="457" w:type="dxa"/>
          </w:tcPr>
          <w:p w:rsidR="0020741E" w:rsidRPr="00767D05" w:rsidRDefault="0020741E" w:rsidP="00FD5AD1">
            <w:pPr>
              <w:rPr>
                <w:rFonts w:cstheme="minorHAnsi"/>
              </w:rPr>
            </w:pPr>
          </w:p>
        </w:tc>
        <w:tc>
          <w:tcPr>
            <w:tcW w:w="457" w:type="dxa"/>
          </w:tcPr>
          <w:p w:rsidR="0020741E" w:rsidRPr="00767D05" w:rsidRDefault="0020741E" w:rsidP="00FD5AD1">
            <w:pPr>
              <w:rPr>
                <w:rFonts w:cstheme="minorHAnsi"/>
              </w:rPr>
            </w:pPr>
          </w:p>
        </w:tc>
        <w:tc>
          <w:tcPr>
            <w:tcW w:w="457" w:type="dxa"/>
            <w:shd w:val="clear" w:color="auto" w:fill="C0504D" w:themeFill="accent2"/>
          </w:tcPr>
          <w:p w:rsidR="0020741E" w:rsidRPr="00767D05" w:rsidRDefault="0020741E" w:rsidP="00FD5AD1">
            <w:pPr>
              <w:rPr>
                <w:rFonts w:cstheme="minorHAnsi"/>
              </w:rPr>
            </w:pPr>
          </w:p>
        </w:tc>
        <w:tc>
          <w:tcPr>
            <w:tcW w:w="457" w:type="dxa"/>
            <w:shd w:val="clear" w:color="auto" w:fill="C0504D" w:themeFill="accent2"/>
          </w:tcPr>
          <w:p w:rsidR="0020741E" w:rsidRPr="00767D05" w:rsidRDefault="0020741E" w:rsidP="00FD5AD1">
            <w:pPr>
              <w:rPr>
                <w:rFonts w:cstheme="minorHAnsi"/>
              </w:rPr>
            </w:pPr>
          </w:p>
        </w:tc>
        <w:tc>
          <w:tcPr>
            <w:tcW w:w="445" w:type="dxa"/>
          </w:tcPr>
          <w:p w:rsidR="0020741E" w:rsidRPr="00767D05" w:rsidRDefault="0020741E" w:rsidP="00FD5AD1">
            <w:pPr>
              <w:rPr>
                <w:rFonts w:cstheme="minorHAnsi"/>
              </w:rPr>
            </w:pPr>
          </w:p>
        </w:tc>
        <w:tc>
          <w:tcPr>
            <w:tcW w:w="741" w:type="dxa"/>
          </w:tcPr>
          <w:p w:rsidR="0020741E" w:rsidRPr="00767D05" w:rsidRDefault="0020741E" w:rsidP="00FD5AD1">
            <w:pPr>
              <w:rPr>
                <w:rFonts w:cstheme="minorHAnsi"/>
              </w:rPr>
            </w:pPr>
          </w:p>
        </w:tc>
        <w:tc>
          <w:tcPr>
            <w:tcW w:w="825" w:type="dxa"/>
          </w:tcPr>
          <w:p w:rsidR="0020741E" w:rsidRPr="00767D05" w:rsidRDefault="0020741E" w:rsidP="00FD5AD1">
            <w:pPr>
              <w:rPr>
                <w:rFonts w:cstheme="minorHAnsi"/>
              </w:rPr>
            </w:pPr>
          </w:p>
        </w:tc>
        <w:tc>
          <w:tcPr>
            <w:tcW w:w="439" w:type="dxa"/>
          </w:tcPr>
          <w:p w:rsidR="0020741E" w:rsidRPr="00767D05" w:rsidRDefault="0020741E" w:rsidP="00FD5AD1">
            <w:pPr>
              <w:rPr>
                <w:rFonts w:cstheme="minorHAnsi"/>
              </w:rPr>
            </w:pPr>
          </w:p>
        </w:tc>
      </w:tr>
      <w:tr w:rsidR="0020741E" w:rsidTr="00FD5AD1">
        <w:tc>
          <w:tcPr>
            <w:tcW w:w="1310" w:type="dxa"/>
          </w:tcPr>
          <w:p w:rsidR="0020741E" w:rsidRPr="00767D05" w:rsidRDefault="0020741E" w:rsidP="00FD5AD1">
            <w:pPr>
              <w:rPr>
                <w:rFonts w:cstheme="minorHAnsi"/>
              </w:rPr>
            </w:pPr>
            <w:r>
              <w:rPr>
                <w:rFonts w:cstheme="minorHAnsi"/>
              </w:rPr>
              <w:t>Stream- Management</w:t>
            </w:r>
          </w:p>
        </w:tc>
        <w:tc>
          <w:tcPr>
            <w:tcW w:w="358" w:type="dxa"/>
            <w:shd w:val="clear" w:color="auto" w:fill="F79646" w:themeFill="accent6"/>
          </w:tcPr>
          <w:p w:rsidR="0020741E" w:rsidRPr="00767D05" w:rsidRDefault="0020741E" w:rsidP="00FD5AD1">
            <w:pPr>
              <w:rPr>
                <w:rFonts w:cstheme="minorHAnsi"/>
              </w:rPr>
            </w:pPr>
          </w:p>
        </w:tc>
        <w:tc>
          <w:tcPr>
            <w:tcW w:w="567" w:type="dxa"/>
            <w:shd w:val="clear" w:color="auto" w:fill="F79646" w:themeFill="accent6"/>
          </w:tcPr>
          <w:p w:rsidR="0020741E" w:rsidRPr="00767D05" w:rsidRDefault="0020741E" w:rsidP="00FD5AD1">
            <w:pPr>
              <w:rPr>
                <w:rFonts w:cstheme="minorHAnsi"/>
              </w:rPr>
            </w:pPr>
          </w:p>
        </w:tc>
        <w:tc>
          <w:tcPr>
            <w:tcW w:w="665" w:type="dxa"/>
            <w:shd w:val="clear" w:color="auto" w:fill="F79646" w:themeFill="accent6"/>
          </w:tcPr>
          <w:p w:rsidR="0020741E" w:rsidRPr="00767D05" w:rsidRDefault="0020741E" w:rsidP="00FD5AD1">
            <w:pPr>
              <w:rPr>
                <w:rFonts w:cstheme="minorHAnsi"/>
              </w:rPr>
            </w:pPr>
          </w:p>
        </w:tc>
        <w:tc>
          <w:tcPr>
            <w:tcW w:w="457" w:type="dxa"/>
            <w:shd w:val="clear" w:color="auto" w:fill="F79646" w:themeFill="accent6"/>
          </w:tcPr>
          <w:p w:rsidR="0020741E" w:rsidRPr="00767D05" w:rsidRDefault="0020741E" w:rsidP="00FD5AD1">
            <w:pPr>
              <w:rPr>
                <w:rFonts w:cstheme="minorHAnsi"/>
              </w:rPr>
            </w:pPr>
          </w:p>
        </w:tc>
        <w:tc>
          <w:tcPr>
            <w:tcW w:w="437" w:type="dxa"/>
            <w:shd w:val="clear" w:color="auto" w:fill="F79646" w:themeFill="accent6"/>
          </w:tcPr>
          <w:p w:rsidR="0020741E" w:rsidRPr="00767D05" w:rsidRDefault="0020741E" w:rsidP="00FD5AD1">
            <w:pPr>
              <w:rPr>
                <w:rFonts w:cstheme="minorHAnsi"/>
              </w:rPr>
            </w:pPr>
          </w:p>
        </w:tc>
        <w:tc>
          <w:tcPr>
            <w:tcW w:w="256" w:type="dxa"/>
          </w:tcPr>
          <w:p w:rsidR="0020741E" w:rsidRPr="00767D05" w:rsidRDefault="0020741E" w:rsidP="00FD5AD1">
            <w:pPr>
              <w:rPr>
                <w:rFonts w:cstheme="minorHAnsi"/>
              </w:rPr>
            </w:pPr>
          </w:p>
        </w:tc>
        <w:tc>
          <w:tcPr>
            <w:tcW w:w="457" w:type="dxa"/>
          </w:tcPr>
          <w:p w:rsidR="0020741E" w:rsidRPr="00767D05" w:rsidRDefault="0020741E" w:rsidP="00FD5AD1">
            <w:pPr>
              <w:rPr>
                <w:rFonts w:cstheme="minorHAnsi"/>
              </w:rPr>
            </w:pPr>
          </w:p>
        </w:tc>
        <w:tc>
          <w:tcPr>
            <w:tcW w:w="457" w:type="dxa"/>
          </w:tcPr>
          <w:p w:rsidR="0020741E" w:rsidRPr="00767D05" w:rsidRDefault="0020741E" w:rsidP="00FD5AD1">
            <w:pPr>
              <w:rPr>
                <w:rFonts w:cstheme="minorHAnsi"/>
              </w:rPr>
            </w:pPr>
          </w:p>
        </w:tc>
        <w:tc>
          <w:tcPr>
            <w:tcW w:w="457" w:type="dxa"/>
          </w:tcPr>
          <w:p w:rsidR="0020741E" w:rsidRPr="00767D05" w:rsidRDefault="0020741E" w:rsidP="00FD5AD1">
            <w:pPr>
              <w:rPr>
                <w:rFonts w:cstheme="minorHAnsi"/>
              </w:rPr>
            </w:pPr>
          </w:p>
        </w:tc>
        <w:tc>
          <w:tcPr>
            <w:tcW w:w="457" w:type="dxa"/>
          </w:tcPr>
          <w:p w:rsidR="0020741E" w:rsidRPr="00767D05" w:rsidRDefault="0020741E" w:rsidP="00FD5AD1">
            <w:pPr>
              <w:rPr>
                <w:rFonts w:cstheme="minorHAnsi"/>
              </w:rPr>
            </w:pPr>
          </w:p>
        </w:tc>
        <w:tc>
          <w:tcPr>
            <w:tcW w:w="457" w:type="dxa"/>
          </w:tcPr>
          <w:p w:rsidR="0020741E" w:rsidRPr="00767D05" w:rsidRDefault="0020741E" w:rsidP="00FD5AD1">
            <w:pPr>
              <w:rPr>
                <w:rFonts w:cstheme="minorHAnsi"/>
              </w:rPr>
            </w:pPr>
          </w:p>
        </w:tc>
        <w:tc>
          <w:tcPr>
            <w:tcW w:w="457" w:type="dxa"/>
            <w:shd w:val="clear" w:color="auto" w:fill="000000" w:themeFill="text1"/>
          </w:tcPr>
          <w:p w:rsidR="0020741E" w:rsidRPr="00767D05" w:rsidRDefault="0020741E" w:rsidP="00FD5AD1">
            <w:pPr>
              <w:rPr>
                <w:rFonts w:cstheme="minorHAnsi"/>
              </w:rPr>
            </w:pPr>
          </w:p>
        </w:tc>
        <w:tc>
          <w:tcPr>
            <w:tcW w:w="445" w:type="dxa"/>
            <w:shd w:val="clear" w:color="auto" w:fill="000000" w:themeFill="text1"/>
          </w:tcPr>
          <w:p w:rsidR="0020741E" w:rsidRPr="00767D05" w:rsidRDefault="0020741E" w:rsidP="00FD5AD1">
            <w:pPr>
              <w:rPr>
                <w:rFonts w:cstheme="minorHAnsi"/>
              </w:rPr>
            </w:pPr>
          </w:p>
        </w:tc>
        <w:tc>
          <w:tcPr>
            <w:tcW w:w="741" w:type="dxa"/>
            <w:shd w:val="clear" w:color="auto" w:fill="FFFFFF" w:themeFill="background1"/>
          </w:tcPr>
          <w:p w:rsidR="0020741E" w:rsidRPr="00767D05" w:rsidRDefault="0020741E" w:rsidP="00FD5AD1">
            <w:pPr>
              <w:rPr>
                <w:rFonts w:cstheme="minorHAnsi"/>
              </w:rPr>
            </w:pPr>
          </w:p>
        </w:tc>
        <w:tc>
          <w:tcPr>
            <w:tcW w:w="825" w:type="dxa"/>
            <w:shd w:val="clear" w:color="auto" w:fill="FFFFFF" w:themeFill="background1"/>
          </w:tcPr>
          <w:p w:rsidR="0020741E" w:rsidRPr="00767D05" w:rsidRDefault="0020741E" w:rsidP="00FD5AD1">
            <w:pPr>
              <w:rPr>
                <w:rFonts w:cstheme="minorHAnsi"/>
              </w:rPr>
            </w:pPr>
          </w:p>
        </w:tc>
        <w:tc>
          <w:tcPr>
            <w:tcW w:w="439" w:type="dxa"/>
            <w:shd w:val="clear" w:color="auto" w:fill="FFFFFF" w:themeFill="background1"/>
          </w:tcPr>
          <w:p w:rsidR="0020741E" w:rsidRPr="00767D05" w:rsidRDefault="0020741E" w:rsidP="00FD5AD1">
            <w:pPr>
              <w:rPr>
                <w:rFonts w:cstheme="minorHAnsi"/>
              </w:rPr>
            </w:pPr>
          </w:p>
        </w:tc>
      </w:tr>
      <w:tr w:rsidR="0020741E" w:rsidTr="00FD5AD1">
        <w:tc>
          <w:tcPr>
            <w:tcW w:w="1310" w:type="dxa"/>
          </w:tcPr>
          <w:p w:rsidR="0020741E" w:rsidRDefault="0020741E" w:rsidP="00FD5AD1">
            <w:pPr>
              <w:rPr>
                <w:rFonts w:cstheme="minorHAnsi"/>
              </w:rPr>
            </w:pPr>
            <w:r>
              <w:rPr>
                <w:rFonts w:cstheme="minorHAnsi"/>
              </w:rPr>
              <w:t>Stream- Cloud</w:t>
            </w:r>
          </w:p>
        </w:tc>
        <w:tc>
          <w:tcPr>
            <w:tcW w:w="358" w:type="dxa"/>
            <w:shd w:val="clear" w:color="auto" w:fill="F79646" w:themeFill="accent6"/>
          </w:tcPr>
          <w:p w:rsidR="0020741E" w:rsidRPr="00767D05" w:rsidRDefault="0020741E" w:rsidP="00FD5AD1">
            <w:pPr>
              <w:rPr>
                <w:rFonts w:cstheme="minorHAnsi"/>
              </w:rPr>
            </w:pPr>
          </w:p>
        </w:tc>
        <w:tc>
          <w:tcPr>
            <w:tcW w:w="567" w:type="dxa"/>
            <w:shd w:val="clear" w:color="auto" w:fill="F79646" w:themeFill="accent6"/>
          </w:tcPr>
          <w:p w:rsidR="0020741E" w:rsidRPr="00767D05" w:rsidRDefault="0020741E" w:rsidP="00FD5AD1">
            <w:pPr>
              <w:rPr>
                <w:rFonts w:cstheme="minorHAnsi"/>
              </w:rPr>
            </w:pPr>
          </w:p>
        </w:tc>
        <w:tc>
          <w:tcPr>
            <w:tcW w:w="665" w:type="dxa"/>
            <w:shd w:val="clear" w:color="auto" w:fill="F79646" w:themeFill="accent6"/>
          </w:tcPr>
          <w:p w:rsidR="0020741E" w:rsidRPr="00767D05" w:rsidRDefault="0020741E" w:rsidP="00FD5AD1">
            <w:pPr>
              <w:rPr>
                <w:rFonts w:cstheme="minorHAnsi"/>
              </w:rPr>
            </w:pPr>
          </w:p>
        </w:tc>
        <w:tc>
          <w:tcPr>
            <w:tcW w:w="457" w:type="dxa"/>
            <w:shd w:val="clear" w:color="auto" w:fill="F79646" w:themeFill="accent6"/>
          </w:tcPr>
          <w:p w:rsidR="0020741E" w:rsidRPr="00767D05" w:rsidRDefault="0020741E" w:rsidP="00FD5AD1">
            <w:pPr>
              <w:rPr>
                <w:rFonts w:cstheme="minorHAnsi"/>
              </w:rPr>
            </w:pPr>
          </w:p>
        </w:tc>
        <w:tc>
          <w:tcPr>
            <w:tcW w:w="437" w:type="dxa"/>
            <w:shd w:val="clear" w:color="auto" w:fill="F79646" w:themeFill="accent6"/>
          </w:tcPr>
          <w:p w:rsidR="0020741E" w:rsidRPr="00767D05" w:rsidRDefault="0020741E" w:rsidP="00FD5AD1">
            <w:pPr>
              <w:rPr>
                <w:rFonts w:cstheme="minorHAnsi"/>
              </w:rPr>
            </w:pPr>
          </w:p>
        </w:tc>
        <w:tc>
          <w:tcPr>
            <w:tcW w:w="256" w:type="dxa"/>
          </w:tcPr>
          <w:p w:rsidR="0020741E" w:rsidRPr="00767D05" w:rsidRDefault="0020741E" w:rsidP="00FD5AD1">
            <w:pPr>
              <w:rPr>
                <w:rFonts w:cstheme="minorHAnsi"/>
              </w:rPr>
            </w:pPr>
          </w:p>
        </w:tc>
        <w:tc>
          <w:tcPr>
            <w:tcW w:w="457" w:type="dxa"/>
          </w:tcPr>
          <w:p w:rsidR="0020741E" w:rsidRPr="00767D05" w:rsidRDefault="0020741E" w:rsidP="00FD5AD1">
            <w:pPr>
              <w:rPr>
                <w:rFonts w:cstheme="minorHAnsi"/>
              </w:rPr>
            </w:pPr>
          </w:p>
        </w:tc>
        <w:tc>
          <w:tcPr>
            <w:tcW w:w="457" w:type="dxa"/>
          </w:tcPr>
          <w:p w:rsidR="0020741E" w:rsidRPr="00767D05" w:rsidRDefault="0020741E" w:rsidP="00FD5AD1">
            <w:pPr>
              <w:rPr>
                <w:rFonts w:cstheme="minorHAnsi"/>
              </w:rPr>
            </w:pPr>
          </w:p>
        </w:tc>
        <w:tc>
          <w:tcPr>
            <w:tcW w:w="457" w:type="dxa"/>
          </w:tcPr>
          <w:p w:rsidR="0020741E" w:rsidRPr="00767D05" w:rsidRDefault="0020741E" w:rsidP="00FD5AD1">
            <w:pPr>
              <w:rPr>
                <w:rFonts w:cstheme="minorHAnsi"/>
              </w:rPr>
            </w:pPr>
          </w:p>
        </w:tc>
        <w:tc>
          <w:tcPr>
            <w:tcW w:w="457" w:type="dxa"/>
          </w:tcPr>
          <w:p w:rsidR="0020741E" w:rsidRPr="00767D05" w:rsidRDefault="0020741E" w:rsidP="00FD5AD1">
            <w:pPr>
              <w:rPr>
                <w:rFonts w:cstheme="minorHAnsi"/>
              </w:rPr>
            </w:pPr>
          </w:p>
        </w:tc>
        <w:tc>
          <w:tcPr>
            <w:tcW w:w="457" w:type="dxa"/>
          </w:tcPr>
          <w:p w:rsidR="0020741E" w:rsidRPr="00767D05" w:rsidRDefault="0020741E" w:rsidP="00FD5AD1">
            <w:pPr>
              <w:rPr>
                <w:rFonts w:cstheme="minorHAnsi"/>
              </w:rPr>
            </w:pPr>
          </w:p>
        </w:tc>
        <w:tc>
          <w:tcPr>
            <w:tcW w:w="457" w:type="dxa"/>
            <w:shd w:val="clear" w:color="auto" w:fill="FFFFFF" w:themeFill="background1"/>
          </w:tcPr>
          <w:p w:rsidR="0020741E" w:rsidRPr="00767D05" w:rsidRDefault="0020741E" w:rsidP="00FD5AD1">
            <w:pPr>
              <w:rPr>
                <w:rFonts w:cstheme="minorHAnsi"/>
              </w:rPr>
            </w:pPr>
          </w:p>
        </w:tc>
        <w:tc>
          <w:tcPr>
            <w:tcW w:w="445" w:type="dxa"/>
            <w:shd w:val="clear" w:color="auto" w:fill="FFFFFF" w:themeFill="background1"/>
          </w:tcPr>
          <w:p w:rsidR="0020741E" w:rsidRPr="00767D05" w:rsidRDefault="0020741E" w:rsidP="00FD5AD1">
            <w:pPr>
              <w:rPr>
                <w:rFonts w:cstheme="minorHAnsi"/>
              </w:rPr>
            </w:pPr>
          </w:p>
        </w:tc>
        <w:tc>
          <w:tcPr>
            <w:tcW w:w="741" w:type="dxa"/>
            <w:shd w:val="clear" w:color="auto" w:fill="FFFF00"/>
          </w:tcPr>
          <w:p w:rsidR="0020741E" w:rsidRPr="00767D05" w:rsidRDefault="0020741E" w:rsidP="00FD5AD1">
            <w:pPr>
              <w:rPr>
                <w:rFonts w:cstheme="minorHAnsi"/>
              </w:rPr>
            </w:pPr>
          </w:p>
        </w:tc>
        <w:tc>
          <w:tcPr>
            <w:tcW w:w="825" w:type="dxa"/>
            <w:shd w:val="clear" w:color="auto" w:fill="FFFF00"/>
          </w:tcPr>
          <w:p w:rsidR="0020741E" w:rsidRPr="00767D05" w:rsidRDefault="0020741E" w:rsidP="00FD5AD1">
            <w:pPr>
              <w:rPr>
                <w:rFonts w:cstheme="minorHAnsi"/>
              </w:rPr>
            </w:pPr>
          </w:p>
        </w:tc>
        <w:tc>
          <w:tcPr>
            <w:tcW w:w="439" w:type="dxa"/>
            <w:shd w:val="clear" w:color="auto" w:fill="FFFFFF" w:themeFill="background1"/>
          </w:tcPr>
          <w:p w:rsidR="0020741E" w:rsidRPr="00767D05" w:rsidRDefault="0020741E" w:rsidP="00FD5AD1">
            <w:pPr>
              <w:rPr>
                <w:rFonts w:cstheme="minorHAnsi"/>
              </w:rPr>
            </w:pPr>
          </w:p>
        </w:tc>
      </w:tr>
      <w:tr w:rsidR="0020741E" w:rsidTr="00FD5AD1">
        <w:tc>
          <w:tcPr>
            <w:tcW w:w="1310" w:type="dxa"/>
          </w:tcPr>
          <w:p w:rsidR="0020741E" w:rsidRDefault="0020741E" w:rsidP="00FD5AD1">
            <w:pPr>
              <w:rPr>
                <w:rFonts w:cstheme="minorHAnsi"/>
              </w:rPr>
            </w:pPr>
            <w:r>
              <w:rPr>
                <w:rFonts w:cstheme="minorHAnsi"/>
              </w:rPr>
              <w:t>Stream (IS)</w:t>
            </w:r>
          </w:p>
        </w:tc>
        <w:tc>
          <w:tcPr>
            <w:tcW w:w="358" w:type="dxa"/>
            <w:shd w:val="clear" w:color="auto" w:fill="F79646" w:themeFill="accent6"/>
          </w:tcPr>
          <w:p w:rsidR="0020741E" w:rsidRPr="00767D05" w:rsidRDefault="0020741E" w:rsidP="00FD5AD1">
            <w:pPr>
              <w:rPr>
                <w:rFonts w:cstheme="minorHAnsi"/>
              </w:rPr>
            </w:pPr>
          </w:p>
        </w:tc>
        <w:tc>
          <w:tcPr>
            <w:tcW w:w="567" w:type="dxa"/>
            <w:shd w:val="clear" w:color="auto" w:fill="F79646" w:themeFill="accent6"/>
          </w:tcPr>
          <w:p w:rsidR="0020741E" w:rsidRPr="00767D05" w:rsidRDefault="0020741E" w:rsidP="00FD5AD1">
            <w:pPr>
              <w:rPr>
                <w:rFonts w:cstheme="minorHAnsi"/>
              </w:rPr>
            </w:pPr>
          </w:p>
        </w:tc>
        <w:tc>
          <w:tcPr>
            <w:tcW w:w="665" w:type="dxa"/>
            <w:shd w:val="clear" w:color="auto" w:fill="F79646" w:themeFill="accent6"/>
          </w:tcPr>
          <w:p w:rsidR="0020741E" w:rsidRPr="00767D05" w:rsidRDefault="0020741E" w:rsidP="00FD5AD1">
            <w:pPr>
              <w:rPr>
                <w:rFonts w:cstheme="minorHAnsi"/>
              </w:rPr>
            </w:pPr>
          </w:p>
        </w:tc>
        <w:tc>
          <w:tcPr>
            <w:tcW w:w="457" w:type="dxa"/>
            <w:shd w:val="clear" w:color="auto" w:fill="F79646" w:themeFill="accent6"/>
          </w:tcPr>
          <w:p w:rsidR="0020741E" w:rsidRPr="00767D05" w:rsidRDefault="0020741E" w:rsidP="00FD5AD1">
            <w:pPr>
              <w:rPr>
                <w:rFonts w:cstheme="minorHAnsi"/>
              </w:rPr>
            </w:pPr>
          </w:p>
        </w:tc>
        <w:tc>
          <w:tcPr>
            <w:tcW w:w="437" w:type="dxa"/>
            <w:shd w:val="clear" w:color="auto" w:fill="F79646" w:themeFill="accent6"/>
          </w:tcPr>
          <w:p w:rsidR="0020741E" w:rsidRPr="00767D05" w:rsidRDefault="0020741E" w:rsidP="00FD5AD1">
            <w:pPr>
              <w:rPr>
                <w:rFonts w:cstheme="minorHAnsi"/>
              </w:rPr>
            </w:pPr>
          </w:p>
        </w:tc>
        <w:tc>
          <w:tcPr>
            <w:tcW w:w="256" w:type="dxa"/>
          </w:tcPr>
          <w:p w:rsidR="0020741E" w:rsidRPr="00767D05" w:rsidRDefault="0020741E" w:rsidP="00FD5AD1">
            <w:pPr>
              <w:rPr>
                <w:rFonts w:cstheme="minorHAnsi"/>
              </w:rPr>
            </w:pPr>
          </w:p>
        </w:tc>
        <w:tc>
          <w:tcPr>
            <w:tcW w:w="457" w:type="dxa"/>
          </w:tcPr>
          <w:p w:rsidR="0020741E" w:rsidRPr="00767D05" w:rsidRDefault="0020741E" w:rsidP="00FD5AD1">
            <w:pPr>
              <w:rPr>
                <w:rFonts w:cstheme="minorHAnsi"/>
              </w:rPr>
            </w:pPr>
          </w:p>
        </w:tc>
        <w:tc>
          <w:tcPr>
            <w:tcW w:w="457" w:type="dxa"/>
          </w:tcPr>
          <w:p w:rsidR="0020741E" w:rsidRPr="00767D05" w:rsidRDefault="0020741E" w:rsidP="00FD5AD1">
            <w:pPr>
              <w:rPr>
                <w:rFonts w:cstheme="minorHAnsi"/>
              </w:rPr>
            </w:pPr>
          </w:p>
        </w:tc>
        <w:tc>
          <w:tcPr>
            <w:tcW w:w="457" w:type="dxa"/>
          </w:tcPr>
          <w:p w:rsidR="0020741E" w:rsidRPr="00767D05" w:rsidRDefault="0020741E" w:rsidP="00FD5AD1">
            <w:pPr>
              <w:rPr>
                <w:rFonts w:cstheme="minorHAnsi"/>
              </w:rPr>
            </w:pPr>
          </w:p>
        </w:tc>
        <w:tc>
          <w:tcPr>
            <w:tcW w:w="457" w:type="dxa"/>
          </w:tcPr>
          <w:p w:rsidR="0020741E" w:rsidRPr="00767D05" w:rsidRDefault="0020741E" w:rsidP="00FD5AD1">
            <w:pPr>
              <w:rPr>
                <w:rFonts w:cstheme="minorHAnsi"/>
              </w:rPr>
            </w:pPr>
          </w:p>
        </w:tc>
        <w:tc>
          <w:tcPr>
            <w:tcW w:w="457" w:type="dxa"/>
          </w:tcPr>
          <w:p w:rsidR="0020741E" w:rsidRPr="00767D05" w:rsidRDefault="0020741E" w:rsidP="00FD5AD1">
            <w:pPr>
              <w:rPr>
                <w:rFonts w:cstheme="minorHAnsi"/>
              </w:rPr>
            </w:pPr>
          </w:p>
        </w:tc>
        <w:tc>
          <w:tcPr>
            <w:tcW w:w="457" w:type="dxa"/>
            <w:shd w:val="clear" w:color="auto" w:fill="FFFFFF" w:themeFill="background1"/>
          </w:tcPr>
          <w:p w:rsidR="0020741E" w:rsidRPr="00767D05" w:rsidRDefault="0020741E" w:rsidP="00FD5AD1">
            <w:pPr>
              <w:rPr>
                <w:rFonts w:cstheme="minorHAnsi"/>
              </w:rPr>
            </w:pPr>
          </w:p>
        </w:tc>
        <w:tc>
          <w:tcPr>
            <w:tcW w:w="445" w:type="dxa"/>
            <w:shd w:val="clear" w:color="auto" w:fill="FFFFFF" w:themeFill="background1"/>
          </w:tcPr>
          <w:p w:rsidR="0020741E" w:rsidRPr="00767D05" w:rsidRDefault="0020741E" w:rsidP="00FD5AD1">
            <w:pPr>
              <w:rPr>
                <w:rFonts w:cstheme="minorHAnsi"/>
              </w:rPr>
            </w:pPr>
          </w:p>
        </w:tc>
        <w:tc>
          <w:tcPr>
            <w:tcW w:w="741" w:type="dxa"/>
            <w:shd w:val="clear" w:color="auto" w:fill="FFFFFF" w:themeFill="background1"/>
          </w:tcPr>
          <w:p w:rsidR="0020741E" w:rsidRPr="00767D05" w:rsidRDefault="0020741E" w:rsidP="00FD5AD1">
            <w:pPr>
              <w:rPr>
                <w:rFonts w:cstheme="minorHAnsi"/>
              </w:rPr>
            </w:pPr>
          </w:p>
        </w:tc>
        <w:tc>
          <w:tcPr>
            <w:tcW w:w="825" w:type="dxa"/>
            <w:shd w:val="clear" w:color="auto" w:fill="00B050"/>
          </w:tcPr>
          <w:p w:rsidR="0020741E" w:rsidRPr="00767D05" w:rsidRDefault="0020741E" w:rsidP="00FD5AD1">
            <w:pPr>
              <w:rPr>
                <w:rFonts w:cstheme="minorHAnsi"/>
              </w:rPr>
            </w:pPr>
          </w:p>
        </w:tc>
        <w:tc>
          <w:tcPr>
            <w:tcW w:w="439" w:type="dxa"/>
            <w:shd w:val="clear" w:color="auto" w:fill="00B050"/>
          </w:tcPr>
          <w:p w:rsidR="0020741E" w:rsidRPr="00767D05" w:rsidRDefault="0020741E" w:rsidP="00FD5AD1">
            <w:pPr>
              <w:rPr>
                <w:rFonts w:cstheme="minorHAnsi"/>
              </w:rPr>
            </w:pPr>
          </w:p>
        </w:tc>
      </w:tr>
    </w:tbl>
    <w:p w:rsidR="0020741E" w:rsidRDefault="0020741E" w:rsidP="0020741E"/>
    <w:p w:rsidR="0020741E" w:rsidRDefault="0020741E" w:rsidP="0020741E"/>
    <w:tbl>
      <w:tblPr>
        <w:tblStyle w:val="TableGrid"/>
        <w:tblW w:w="9047" w:type="dxa"/>
        <w:tblLook w:val="04A0"/>
      </w:tblPr>
      <w:tblGrid>
        <w:gridCol w:w="1309"/>
        <w:gridCol w:w="398"/>
        <w:gridCol w:w="398"/>
        <w:gridCol w:w="398"/>
        <w:gridCol w:w="398"/>
        <w:gridCol w:w="574"/>
        <w:gridCol w:w="398"/>
        <w:gridCol w:w="398"/>
        <w:gridCol w:w="398"/>
        <w:gridCol w:w="398"/>
        <w:gridCol w:w="398"/>
        <w:gridCol w:w="398"/>
        <w:gridCol w:w="398"/>
        <w:gridCol w:w="398"/>
        <w:gridCol w:w="398"/>
        <w:gridCol w:w="398"/>
        <w:gridCol w:w="398"/>
        <w:gridCol w:w="398"/>
        <w:gridCol w:w="398"/>
        <w:gridCol w:w="398"/>
      </w:tblGrid>
      <w:tr w:rsidR="0020741E" w:rsidTr="00FD5AD1">
        <w:trPr>
          <w:cantSplit/>
          <w:trHeight w:val="1461"/>
        </w:trPr>
        <w:tc>
          <w:tcPr>
            <w:tcW w:w="1309" w:type="dxa"/>
            <w:shd w:val="clear" w:color="auto" w:fill="632423" w:themeFill="accent2" w:themeFillShade="80"/>
          </w:tcPr>
          <w:p w:rsidR="0020741E" w:rsidRPr="00767D05" w:rsidRDefault="0020741E" w:rsidP="00FD5AD1">
            <w:pPr>
              <w:rPr>
                <w:rFonts w:cstheme="minorHAnsi"/>
                <w:sz w:val="18"/>
                <w:szCs w:val="18"/>
              </w:rPr>
            </w:pPr>
            <w:r>
              <w:rPr>
                <w:rFonts w:cstheme="minorHAnsi"/>
                <w:sz w:val="18"/>
                <w:szCs w:val="18"/>
              </w:rPr>
              <w:t xml:space="preserve">Year 3 </w:t>
            </w:r>
            <w:r w:rsidRPr="00767D05">
              <w:rPr>
                <w:rFonts w:cstheme="minorHAnsi"/>
                <w:sz w:val="18"/>
                <w:szCs w:val="18"/>
              </w:rPr>
              <w:t>Modules</w:t>
            </w:r>
          </w:p>
        </w:tc>
        <w:tc>
          <w:tcPr>
            <w:tcW w:w="398" w:type="dxa"/>
            <w:textDirection w:val="tbRl"/>
          </w:tcPr>
          <w:p w:rsidR="0020741E" w:rsidRPr="000E66F8" w:rsidRDefault="0020741E" w:rsidP="00FD5AD1">
            <w:pPr>
              <w:ind w:left="113" w:right="113"/>
              <w:rPr>
                <w:rFonts w:cstheme="minorHAnsi"/>
                <w:sz w:val="14"/>
                <w:szCs w:val="14"/>
              </w:rPr>
            </w:pPr>
            <w:r w:rsidRPr="000E66F8">
              <w:rPr>
                <w:rFonts w:cstheme="minorHAnsi"/>
                <w:sz w:val="14"/>
                <w:szCs w:val="14"/>
              </w:rPr>
              <w:t>Capstone Project</w:t>
            </w:r>
          </w:p>
        </w:tc>
        <w:tc>
          <w:tcPr>
            <w:tcW w:w="398" w:type="dxa"/>
            <w:textDirection w:val="tbRl"/>
          </w:tcPr>
          <w:p w:rsidR="0020741E" w:rsidRPr="000E66F8" w:rsidRDefault="0020741E" w:rsidP="00FD5AD1">
            <w:pPr>
              <w:ind w:left="113" w:right="113"/>
              <w:rPr>
                <w:rFonts w:cstheme="minorHAnsi"/>
                <w:sz w:val="14"/>
                <w:szCs w:val="14"/>
              </w:rPr>
            </w:pPr>
            <w:r w:rsidRPr="000E66F8">
              <w:rPr>
                <w:rFonts w:cstheme="minorHAnsi"/>
                <w:sz w:val="14"/>
                <w:szCs w:val="14"/>
              </w:rPr>
              <w:t>Strategic Management</w:t>
            </w:r>
          </w:p>
        </w:tc>
        <w:tc>
          <w:tcPr>
            <w:tcW w:w="398" w:type="dxa"/>
            <w:textDirection w:val="tbRl"/>
          </w:tcPr>
          <w:p w:rsidR="0020741E" w:rsidRPr="000E66F8" w:rsidRDefault="0020741E" w:rsidP="00FD5AD1">
            <w:pPr>
              <w:ind w:left="113" w:right="113"/>
              <w:rPr>
                <w:rFonts w:cstheme="minorHAnsi"/>
                <w:sz w:val="14"/>
                <w:szCs w:val="14"/>
              </w:rPr>
            </w:pPr>
            <w:r w:rsidRPr="000E66F8">
              <w:rPr>
                <w:rFonts w:cstheme="minorHAnsi"/>
                <w:sz w:val="14"/>
                <w:szCs w:val="14"/>
              </w:rPr>
              <w:t>Global Business</w:t>
            </w:r>
          </w:p>
        </w:tc>
        <w:tc>
          <w:tcPr>
            <w:tcW w:w="398" w:type="dxa"/>
            <w:textDirection w:val="tbRl"/>
          </w:tcPr>
          <w:p w:rsidR="0020741E" w:rsidRPr="000E66F8" w:rsidRDefault="0020741E" w:rsidP="00FD5AD1">
            <w:pPr>
              <w:ind w:left="113" w:right="113"/>
              <w:rPr>
                <w:rFonts w:cstheme="minorHAnsi"/>
                <w:sz w:val="14"/>
                <w:szCs w:val="14"/>
              </w:rPr>
            </w:pPr>
            <w:r w:rsidRPr="000E66F8">
              <w:rPr>
                <w:rFonts w:cstheme="minorHAnsi"/>
                <w:sz w:val="14"/>
                <w:szCs w:val="14"/>
              </w:rPr>
              <w:t>HRM</w:t>
            </w:r>
          </w:p>
        </w:tc>
        <w:tc>
          <w:tcPr>
            <w:tcW w:w="574" w:type="dxa"/>
            <w:textDirection w:val="tbRl"/>
          </w:tcPr>
          <w:p w:rsidR="0020741E" w:rsidRPr="000E66F8" w:rsidRDefault="0020741E" w:rsidP="00FD5AD1">
            <w:pPr>
              <w:ind w:left="113" w:right="113"/>
              <w:rPr>
                <w:rFonts w:cstheme="minorHAnsi"/>
                <w:sz w:val="14"/>
                <w:szCs w:val="14"/>
              </w:rPr>
            </w:pPr>
            <w:r w:rsidRPr="000E66F8">
              <w:rPr>
                <w:rFonts w:cstheme="minorHAnsi"/>
                <w:sz w:val="14"/>
                <w:szCs w:val="14"/>
              </w:rPr>
              <w:t>Organisational</w:t>
            </w:r>
          </w:p>
          <w:p w:rsidR="0020741E" w:rsidRPr="000E66F8" w:rsidRDefault="0020741E" w:rsidP="00FD5AD1">
            <w:pPr>
              <w:ind w:left="113" w:right="113"/>
              <w:rPr>
                <w:rFonts w:cstheme="minorHAnsi"/>
                <w:sz w:val="14"/>
                <w:szCs w:val="14"/>
              </w:rPr>
            </w:pPr>
            <w:r w:rsidRPr="000E66F8">
              <w:rPr>
                <w:rFonts w:cstheme="minorHAnsi"/>
                <w:sz w:val="14"/>
                <w:szCs w:val="14"/>
              </w:rPr>
              <w:t xml:space="preserve">Psychology </w:t>
            </w:r>
          </w:p>
        </w:tc>
        <w:tc>
          <w:tcPr>
            <w:tcW w:w="398" w:type="dxa"/>
            <w:textDirection w:val="tbRl"/>
          </w:tcPr>
          <w:p w:rsidR="0020741E" w:rsidRPr="000E66F8" w:rsidRDefault="0020741E" w:rsidP="00FD5AD1">
            <w:pPr>
              <w:ind w:left="113" w:right="113"/>
              <w:rPr>
                <w:rFonts w:cstheme="minorHAnsi"/>
                <w:sz w:val="14"/>
                <w:szCs w:val="14"/>
              </w:rPr>
            </w:pPr>
            <w:r w:rsidRPr="000E66F8">
              <w:rPr>
                <w:rFonts w:cstheme="minorHAnsi"/>
                <w:sz w:val="14"/>
                <w:szCs w:val="14"/>
              </w:rPr>
              <w:t>Personality Individual Differences</w:t>
            </w:r>
          </w:p>
        </w:tc>
        <w:tc>
          <w:tcPr>
            <w:tcW w:w="398" w:type="dxa"/>
            <w:textDirection w:val="tbRl"/>
          </w:tcPr>
          <w:p w:rsidR="0020741E" w:rsidRPr="000E66F8" w:rsidRDefault="0020741E" w:rsidP="00FD5AD1">
            <w:pPr>
              <w:ind w:left="113" w:right="113"/>
              <w:rPr>
                <w:rFonts w:cstheme="minorHAnsi"/>
                <w:sz w:val="14"/>
                <w:szCs w:val="14"/>
              </w:rPr>
            </w:pPr>
            <w:r w:rsidRPr="000E66F8">
              <w:rPr>
                <w:rFonts w:cstheme="minorHAnsi"/>
                <w:sz w:val="14"/>
                <w:szCs w:val="14"/>
              </w:rPr>
              <w:t>HR Development</w:t>
            </w:r>
          </w:p>
        </w:tc>
        <w:tc>
          <w:tcPr>
            <w:tcW w:w="398" w:type="dxa"/>
            <w:textDirection w:val="tbRl"/>
          </w:tcPr>
          <w:p w:rsidR="0020741E" w:rsidRPr="000E66F8" w:rsidRDefault="0020741E" w:rsidP="00FD5AD1">
            <w:pPr>
              <w:ind w:left="113" w:right="113"/>
              <w:rPr>
                <w:rFonts w:cstheme="minorHAnsi"/>
                <w:sz w:val="14"/>
                <w:szCs w:val="14"/>
              </w:rPr>
            </w:pPr>
            <w:r w:rsidRPr="000E66F8">
              <w:rPr>
                <w:rFonts w:cstheme="minorHAnsi"/>
                <w:sz w:val="14"/>
                <w:szCs w:val="14"/>
              </w:rPr>
              <w:t xml:space="preserve">Contemporary Performance Management </w:t>
            </w:r>
          </w:p>
        </w:tc>
        <w:tc>
          <w:tcPr>
            <w:tcW w:w="398" w:type="dxa"/>
            <w:textDirection w:val="tbRl"/>
          </w:tcPr>
          <w:p w:rsidR="0020741E" w:rsidRPr="000E66F8" w:rsidRDefault="0020741E" w:rsidP="00FD5AD1">
            <w:pPr>
              <w:ind w:left="113" w:right="113"/>
              <w:rPr>
                <w:rFonts w:cstheme="minorHAnsi"/>
                <w:sz w:val="14"/>
                <w:szCs w:val="14"/>
              </w:rPr>
            </w:pPr>
            <w:r w:rsidRPr="000E66F8">
              <w:rPr>
                <w:rFonts w:cstheme="minorHAnsi"/>
                <w:sz w:val="14"/>
                <w:szCs w:val="14"/>
              </w:rPr>
              <w:t>Corporate Law and Governance</w:t>
            </w:r>
          </w:p>
        </w:tc>
        <w:tc>
          <w:tcPr>
            <w:tcW w:w="398" w:type="dxa"/>
            <w:textDirection w:val="tbRl"/>
          </w:tcPr>
          <w:p w:rsidR="0020741E" w:rsidRPr="000E66F8" w:rsidRDefault="0020741E" w:rsidP="00FD5AD1">
            <w:pPr>
              <w:ind w:left="113" w:right="113"/>
              <w:rPr>
                <w:rFonts w:cstheme="minorHAnsi"/>
                <w:sz w:val="14"/>
                <w:szCs w:val="14"/>
              </w:rPr>
            </w:pPr>
            <w:r w:rsidRPr="000E66F8">
              <w:rPr>
                <w:rFonts w:cstheme="minorHAnsi"/>
                <w:sz w:val="14"/>
                <w:szCs w:val="14"/>
              </w:rPr>
              <w:t>Advanced Business and Commercial Law</w:t>
            </w:r>
          </w:p>
        </w:tc>
        <w:tc>
          <w:tcPr>
            <w:tcW w:w="398" w:type="dxa"/>
            <w:textDirection w:val="tbRl"/>
          </w:tcPr>
          <w:p w:rsidR="0020741E" w:rsidRPr="000E66F8" w:rsidRDefault="0020741E" w:rsidP="00FD5AD1">
            <w:pPr>
              <w:ind w:left="113" w:right="113"/>
              <w:rPr>
                <w:rFonts w:cstheme="minorHAnsi"/>
                <w:sz w:val="14"/>
                <w:szCs w:val="14"/>
              </w:rPr>
            </w:pPr>
            <w:r w:rsidRPr="000E66F8">
              <w:rPr>
                <w:rFonts w:cstheme="minorHAnsi"/>
                <w:sz w:val="14"/>
                <w:szCs w:val="14"/>
              </w:rPr>
              <w:t>Project Planning Techniques</w:t>
            </w:r>
          </w:p>
        </w:tc>
        <w:tc>
          <w:tcPr>
            <w:tcW w:w="398" w:type="dxa"/>
            <w:textDirection w:val="tbRl"/>
          </w:tcPr>
          <w:p w:rsidR="0020741E" w:rsidRPr="000E66F8" w:rsidRDefault="0020741E" w:rsidP="00FD5AD1">
            <w:pPr>
              <w:ind w:left="113" w:right="113"/>
              <w:rPr>
                <w:rFonts w:cstheme="minorHAnsi"/>
                <w:sz w:val="14"/>
                <w:szCs w:val="14"/>
              </w:rPr>
            </w:pPr>
            <w:r w:rsidRPr="000E66F8">
              <w:rPr>
                <w:rFonts w:cstheme="minorHAnsi"/>
                <w:sz w:val="14"/>
                <w:szCs w:val="14"/>
              </w:rPr>
              <w:t>Project Management &amp; Evaluation</w:t>
            </w:r>
          </w:p>
        </w:tc>
        <w:tc>
          <w:tcPr>
            <w:tcW w:w="398" w:type="dxa"/>
            <w:textDirection w:val="tbRl"/>
          </w:tcPr>
          <w:p w:rsidR="0020741E" w:rsidRPr="000E66F8" w:rsidRDefault="0020741E" w:rsidP="00FD5AD1">
            <w:pPr>
              <w:ind w:left="113" w:right="113"/>
              <w:rPr>
                <w:rFonts w:cstheme="minorHAnsi"/>
                <w:sz w:val="14"/>
                <w:szCs w:val="14"/>
              </w:rPr>
            </w:pPr>
            <w:r w:rsidRPr="000E66F8">
              <w:rPr>
                <w:rFonts w:cstheme="minorHAnsi"/>
                <w:sz w:val="14"/>
                <w:szCs w:val="14"/>
              </w:rPr>
              <w:t>Creativity,  Innovation and Entrepreneurship</w:t>
            </w:r>
          </w:p>
        </w:tc>
        <w:tc>
          <w:tcPr>
            <w:tcW w:w="398" w:type="dxa"/>
            <w:textDirection w:val="tbRl"/>
          </w:tcPr>
          <w:p w:rsidR="0020741E" w:rsidRPr="000E66F8" w:rsidRDefault="0020741E" w:rsidP="00FD5AD1">
            <w:pPr>
              <w:ind w:left="113" w:right="113"/>
              <w:rPr>
                <w:rFonts w:cstheme="minorHAnsi"/>
                <w:sz w:val="14"/>
                <w:szCs w:val="14"/>
              </w:rPr>
            </w:pPr>
            <w:r w:rsidRPr="000E66F8">
              <w:rPr>
                <w:rFonts w:cstheme="minorHAnsi"/>
                <w:sz w:val="14"/>
                <w:szCs w:val="14"/>
              </w:rPr>
              <w:t>Data Management a&amp; Analytics</w:t>
            </w:r>
          </w:p>
        </w:tc>
        <w:tc>
          <w:tcPr>
            <w:tcW w:w="398" w:type="dxa"/>
            <w:textDirection w:val="tbRl"/>
          </w:tcPr>
          <w:p w:rsidR="0020741E" w:rsidRPr="000E66F8" w:rsidRDefault="0020741E" w:rsidP="00FD5AD1">
            <w:pPr>
              <w:ind w:left="113" w:right="113"/>
              <w:rPr>
                <w:rFonts w:cstheme="minorHAnsi"/>
                <w:sz w:val="14"/>
                <w:szCs w:val="14"/>
              </w:rPr>
            </w:pPr>
            <w:r w:rsidRPr="000E66F8">
              <w:rPr>
                <w:rFonts w:cstheme="minorHAnsi"/>
                <w:sz w:val="14"/>
                <w:szCs w:val="14"/>
              </w:rPr>
              <w:t>Performance Management (Accounting)</w:t>
            </w:r>
          </w:p>
        </w:tc>
        <w:tc>
          <w:tcPr>
            <w:tcW w:w="398" w:type="dxa"/>
            <w:textDirection w:val="tbRl"/>
          </w:tcPr>
          <w:p w:rsidR="0020741E" w:rsidRPr="000E66F8" w:rsidRDefault="0020741E" w:rsidP="00FD5AD1">
            <w:pPr>
              <w:ind w:left="113" w:right="113"/>
              <w:rPr>
                <w:rFonts w:cstheme="minorHAnsi"/>
                <w:sz w:val="14"/>
                <w:szCs w:val="14"/>
              </w:rPr>
            </w:pPr>
            <w:r>
              <w:rPr>
                <w:rFonts w:cstheme="minorHAnsi"/>
                <w:sz w:val="14"/>
                <w:szCs w:val="14"/>
              </w:rPr>
              <w:t>Cloud Networking &amp; Security</w:t>
            </w:r>
          </w:p>
        </w:tc>
        <w:tc>
          <w:tcPr>
            <w:tcW w:w="398" w:type="dxa"/>
            <w:textDirection w:val="tbRl"/>
          </w:tcPr>
          <w:p w:rsidR="0020741E" w:rsidRPr="000E66F8" w:rsidRDefault="0020741E" w:rsidP="00FD5AD1">
            <w:pPr>
              <w:ind w:left="113" w:right="113"/>
              <w:rPr>
                <w:rFonts w:cstheme="minorHAnsi"/>
                <w:sz w:val="14"/>
                <w:szCs w:val="14"/>
              </w:rPr>
            </w:pPr>
            <w:r>
              <w:rPr>
                <w:rFonts w:cstheme="minorHAnsi"/>
                <w:sz w:val="14"/>
                <w:szCs w:val="14"/>
              </w:rPr>
              <w:t>Cloud Platform Development</w:t>
            </w:r>
          </w:p>
        </w:tc>
        <w:tc>
          <w:tcPr>
            <w:tcW w:w="398" w:type="dxa"/>
            <w:textDirection w:val="tbRl"/>
          </w:tcPr>
          <w:p w:rsidR="0020741E" w:rsidRDefault="0020741E" w:rsidP="00FD5AD1">
            <w:pPr>
              <w:ind w:left="113" w:right="113"/>
              <w:rPr>
                <w:rFonts w:cstheme="minorHAnsi"/>
                <w:sz w:val="14"/>
                <w:szCs w:val="14"/>
              </w:rPr>
            </w:pPr>
            <w:r>
              <w:rPr>
                <w:rFonts w:cstheme="minorHAnsi"/>
                <w:sz w:val="14"/>
                <w:szCs w:val="14"/>
              </w:rPr>
              <w:t>Business Intelligence and Visualisation</w:t>
            </w:r>
          </w:p>
        </w:tc>
        <w:tc>
          <w:tcPr>
            <w:tcW w:w="398" w:type="dxa"/>
            <w:textDirection w:val="tbRl"/>
          </w:tcPr>
          <w:p w:rsidR="0020741E" w:rsidRDefault="0020741E" w:rsidP="00FD5AD1">
            <w:pPr>
              <w:ind w:left="113" w:right="113"/>
              <w:rPr>
                <w:rFonts w:cstheme="minorHAnsi"/>
                <w:sz w:val="14"/>
                <w:szCs w:val="14"/>
              </w:rPr>
            </w:pPr>
            <w:r>
              <w:rPr>
                <w:rFonts w:cstheme="minorHAnsi"/>
                <w:sz w:val="14"/>
                <w:szCs w:val="14"/>
              </w:rPr>
              <w:t>Business Systems Analysis</w:t>
            </w:r>
          </w:p>
        </w:tc>
      </w:tr>
      <w:tr w:rsidR="0020741E" w:rsidTr="00FD5AD1">
        <w:tc>
          <w:tcPr>
            <w:tcW w:w="1309" w:type="dxa"/>
          </w:tcPr>
          <w:p w:rsidR="0020741E" w:rsidRPr="00767D05" w:rsidRDefault="0020741E" w:rsidP="00FD5AD1">
            <w:pPr>
              <w:rPr>
                <w:rFonts w:cstheme="minorHAnsi"/>
              </w:rPr>
            </w:pPr>
            <w:r>
              <w:rPr>
                <w:rFonts w:cstheme="minorHAnsi"/>
              </w:rPr>
              <w:t>BA(</w:t>
            </w:r>
            <w:proofErr w:type="spellStart"/>
            <w:r>
              <w:rPr>
                <w:rFonts w:cstheme="minorHAnsi"/>
              </w:rPr>
              <w:t>Hons</w:t>
            </w:r>
            <w:proofErr w:type="spellEnd"/>
            <w:r>
              <w:rPr>
                <w:rFonts w:cstheme="minorHAnsi"/>
              </w:rPr>
              <w:t>) Business</w:t>
            </w:r>
          </w:p>
        </w:tc>
        <w:tc>
          <w:tcPr>
            <w:tcW w:w="398" w:type="dxa"/>
            <w:shd w:val="clear" w:color="auto" w:fill="F79646" w:themeFill="accent6"/>
          </w:tcPr>
          <w:p w:rsidR="0020741E" w:rsidRPr="00767D05" w:rsidRDefault="0020741E" w:rsidP="00FD5AD1">
            <w:pPr>
              <w:rPr>
                <w:rFonts w:cstheme="minorHAnsi"/>
              </w:rPr>
            </w:pPr>
          </w:p>
        </w:tc>
        <w:tc>
          <w:tcPr>
            <w:tcW w:w="398" w:type="dxa"/>
            <w:shd w:val="clear" w:color="auto" w:fill="F79646" w:themeFill="accent6"/>
          </w:tcPr>
          <w:p w:rsidR="0020741E" w:rsidRPr="00767D05" w:rsidRDefault="0020741E" w:rsidP="00FD5AD1">
            <w:pPr>
              <w:rPr>
                <w:rFonts w:cstheme="minorHAnsi"/>
              </w:rPr>
            </w:pPr>
          </w:p>
        </w:tc>
        <w:tc>
          <w:tcPr>
            <w:tcW w:w="398" w:type="dxa"/>
            <w:shd w:val="clear" w:color="auto" w:fill="F79646" w:themeFill="accent6"/>
          </w:tcPr>
          <w:p w:rsidR="0020741E" w:rsidRPr="00767D05" w:rsidRDefault="0020741E" w:rsidP="00FD5AD1">
            <w:pPr>
              <w:rPr>
                <w:rFonts w:cstheme="minorHAnsi"/>
              </w:rPr>
            </w:pPr>
          </w:p>
        </w:tc>
        <w:tc>
          <w:tcPr>
            <w:tcW w:w="398" w:type="dxa"/>
            <w:shd w:val="clear" w:color="auto" w:fill="F79646" w:themeFill="accent6"/>
          </w:tcPr>
          <w:p w:rsidR="0020741E" w:rsidRPr="00767D05" w:rsidRDefault="0020741E" w:rsidP="00FD5AD1">
            <w:pPr>
              <w:rPr>
                <w:rFonts w:cstheme="minorHAnsi"/>
              </w:rPr>
            </w:pPr>
          </w:p>
        </w:tc>
        <w:tc>
          <w:tcPr>
            <w:tcW w:w="574" w:type="dxa"/>
            <w:shd w:val="clear" w:color="auto" w:fill="1F497D" w:themeFill="text2"/>
          </w:tcPr>
          <w:p w:rsidR="0020741E" w:rsidRPr="00767D05" w:rsidRDefault="0020741E" w:rsidP="00FD5AD1">
            <w:pPr>
              <w:rPr>
                <w:rFonts w:cstheme="minorHAnsi"/>
              </w:rPr>
            </w:pPr>
          </w:p>
        </w:tc>
        <w:tc>
          <w:tcPr>
            <w:tcW w:w="398" w:type="dxa"/>
            <w:shd w:val="clear" w:color="auto" w:fill="1F497D" w:themeFill="text2"/>
          </w:tcPr>
          <w:p w:rsidR="0020741E" w:rsidRPr="00767D05" w:rsidRDefault="0020741E" w:rsidP="00FD5AD1">
            <w:pPr>
              <w:rPr>
                <w:rFonts w:cstheme="minorHAnsi"/>
              </w:rPr>
            </w:pPr>
          </w:p>
        </w:tc>
        <w:tc>
          <w:tcPr>
            <w:tcW w:w="398" w:type="dxa"/>
            <w:shd w:val="clear" w:color="auto" w:fill="1F497D" w:themeFill="text2"/>
          </w:tcPr>
          <w:p w:rsidR="0020741E" w:rsidRPr="00767D05" w:rsidRDefault="0020741E" w:rsidP="00FD5AD1">
            <w:pPr>
              <w:rPr>
                <w:rFonts w:cstheme="minorHAnsi"/>
              </w:rPr>
            </w:pPr>
          </w:p>
        </w:tc>
        <w:tc>
          <w:tcPr>
            <w:tcW w:w="398" w:type="dxa"/>
            <w:shd w:val="clear" w:color="auto" w:fill="1F497D" w:themeFill="text2"/>
          </w:tcPr>
          <w:p w:rsidR="0020741E" w:rsidRPr="00767D05" w:rsidRDefault="0020741E" w:rsidP="00FD5AD1">
            <w:pPr>
              <w:rPr>
                <w:rFonts w:cstheme="minorHAnsi"/>
              </w:rPr>
            </w:pPr>
          </w:p>
        </w:tc>
        <w:tc>
          <w:tcPr>
            <w:tcW w:w="398" w:type="dxa"/>
            <w:shd w:val="clear" w:color="auto" w:fill="1F497D" w:themeFill="text2"/>
          </w:tcPr>
          <w:p w:rsidR="0020741E" w:rsidRPr="00767D05" w:rsidRDefault="0020741E" w:rsidP="00FD5AD1">
            <w:pPr>
              <w:rPr>
                <w:rFonts w:cstheme="minorHAnsi"/>
              </w:rPr>
            </w:pPr>
          </w:p>
        </w:tc>
        <w:tc>
          <w:tcPr>
            <w:tcW w:w="398" w:type="dxa"/>
            <w:shd w:val="clear" w:color="auto" w:fill="1F497D" w:themeFill="text2"/>
          </w:tcPr>
          <w:p w:rsidR="0020741E" w:rsidRPr="00767D05" w:rsidRDefault="0020741E" w:rsidP="00FD5AD1">
            <w:pPr>
              <w:rPr>
                <w:rFonts w:cstheme="minorHAnsi"/>
              </w:rPr>
            </w:pPr>
          </w:p>
        </w:tc>
        <w:tc>
          <w:tcPr>
            <w:tcW w:w="398" w:type="dxa"/>
            <w:shd w:val="clear" w:color="auto" w:fill="1F497D" w:themeFill="text2"/>
          </w:tcPr>
          <w:p w:rsidR="0020741E" w:rsidRPr="00767D05" w:rsidRDefault="0020741E" w:rsidP="00FD5AD1">
            <w:pPr>
              <w:rPr>
                <w:rFonts w:cstheme="minorHAnsi"/>
              </w:rPr>
            </w:pPr>
          </w:p>
        </w:tc>
        <w:tc>
          <w:tcPr>
            <w:tcW w:w="398" w:type="dxa"/>
            <w:shd w:val="clear" w:color="auto" w:fill="1F497D" w:themeFill="text2"/>
          </w:tcPr>
          <w:p w:rsidR="0020741E" w:rsidRPr="00767D05" w:rsidRDefault="0020741E" w:rsidP="00FD5AD1">
            <w:pPr>
              <w:rPr>
                <w:rFonts w:cstheme="minorHAnsi"/>
              </w:rPr>
            </w:pPr>
          </w:p>
        </w:tc>
        <w:tc>
          <w:tcPr>
            <w:tcW w:w="398" w:type="dxa"/>
            <w:shd w:val="clear" w:color="auto" w:fill="1F497D" w:themeFill="text2"/>
          </w:tcPr>
          <w:p w:rsidR="0020741E" w:rsidRPr="00767D05" w:rsidRDefault="0020741E" w:rsidP="00FD5AD1">
            <w:pPr>
              <w:rPr>
                <w:rFonts w:cstheme="minorHAnsi"/>
              </w:rPr>
            </w:pPr>
          </w:p>
        </w:tc>
        <w:tc>
          <w:tcPr>
            <w:tcW w:w="398" w:type="dxa"/>
            <w:shd w:val="clear" w:color="auto" w:fill="1F497D" w:themeFill="text2"/>
          </w:tcPr>
          <w:p w:rsidR="0020741E" w:rsidRPr="00767D05" w:rsidRDefault="0020741E" w:rsidP="00FD5AD1">
            <w:pPr>
              <w:rPr>
                <w:rFonts w:cstheme="minorHAnsi"/>
              </w:rPr>
            </w:pPr>
          </w:p>
        </w:tc>
        <w:tc>
          <w:tcPr>
            <w:tcW w:w="398" w:type="dxa"/>
            <w:shd w:val="clear" w:color="auto" w:fill="1F497D" w:themeFill="text2"/>
          </w:tcPr>
          <w:p w:rsidR="0020741E" w:rsidRPr="00767D05" w:rsidRDefault="0020741E" w:rsidP="00FD5AD1">
            <w:pPr>
              <w:rPr>
                <w:rFonts w:cstheme="minorHAnsi"/>
              </w:rPr>
            </w:pPr>
          </w:p>
        </w:tc>
        <w:tc>
          <w:tcPr>
            <w:tcW w:w="398" w:type="dxa"/>
            <w:shd w:val="clear" w:color="auto" w:fill="1F497D" w:themeFill="text2"/>
          </w:tcPr>
          <w:p w:rsidR="0020741E" w:rsidRPr="00767D05" w:rsidRDefault="0020741E" w:rsidP="00FD5AD1">
            <w:pPr>
              <w:rPr>
                <w:rFonts w:cstheme="minorHAnsi"/>
              </w:rPr>
            </w:pPr>
          </w:p>
        </w:tc>
        <w:tc>
          <w:tcPr>
            <w:tcW w:w="398" w:type="dxa"/>
            <w:shd w:val="clear" w:color="auto" w:fill="1F497D" w:themeFill="text2"/>
          </w:tcPr>
          <w:p w:rsidR="0020741E" w:rsidRPr="00767D05" w:rsidRDefault="0020741E" w:rsidP="00FD5AD1">
            <w:pPr>
              <w:rPr>
                <w:rFonts w:cstheme="minorHAnsi"/>
              </w:rPr>
            </w:pPr>
          </w:p>
        </w:tc>
        <w:tc>
          <w:tcPr>
            <w:tcW w:w="398" w:type="dxa"/>
            <w:shd w:val="clear" w:color="auto" w:fill="1F497D" w:themeFill="text2"/>
          </w:tcPr>
          <w:p w:rsidR="0020741E" w:rsidRPr="00767D05" w:rsidRDefault="0020741E" w:rsidP="00FD5AD1">
            <w:pPr>
              <w:rPr>
                <w:rFonts w:cstheme="minorHAnsi"/>
              </w:rPr>
            </w:pPr>
          </w:p>
        </w:tc>
        <w:tc>
          <w:tcPr>
            <w:tcW w:w="398" w:type="dxa"/>
            <w:shd w:val="clear" w:color="auto" w:fill="1F497D" w:themeFill="text2"/>
          </w:tcPr>
          <w:p w:rsidR="0020741E" w:rsidRPr="00767D05" w:rsidRDefault="0020741E" w:rsidP="00FD5AD1">
            <w:pPr>
              <w:rPr>
                <w:rFonts w:cstheme="minorHAnsi"/>
              </w:rPr>
            </w:pPr>
          </w:p>
        </w:tc>
      </w:tr>
      <w:tr w:rsidR="0020741E" w:rsidTr="00FD5AD1">
        <w:tc>
          <w:tcPr>
            <w:tcW w:w="1309" w:type="dxa"/>
          </w:tcPr>
          <w:p w:rsidR="0020741E" w:rsidRPr="00767D05" w:rsidRDefault="0020741E" w:rsidP="00FD5AD1">
            <w:pPr>
              <w:rPr>
                <w:rFonts w:cstheme="minorHAnsi"/>
              </w:rPr>
            </w:pPr>
            <w:r>
              <w:rPr>
                <w:rFonts w:cstheme="minorHAnsi"/>
              </w:rPr>
              <w:t>Stream- Psychology</w:t>
            </w:r>
          </w:p>
        </w:tc>
        <w:tc>
          <w:tcPr>
            <w:tcW w:w="398" w:type="dxa"/>
            <w:shd w:val="clear" w:color="auto" w:fill="F79646" w:themeFill="accent6"/>
          </w:tcPr>
          <w:p w:rsidR="0020741E" w:rsidRPr="00767D05" w:rsidRDefault="0020741E" w:rsidP="00FD5AD1">
            <w:pPr>
              <w:rPr>
                <w:rFonts w:cstheme="minorHAnsi"/>
              </w:rPr>
            </w:pPr>
          </w:p>
        </w:tc>
        <w:tc>
          <w:tcPr>
            <w:tcW w:w="398" w:type="dxa"/>
            <w:shd w:val="clear" w:color="auto" w:fill="F79646" w:themeFill="accent6"/>
          </w:tcPr>
          <w:p w:rsidR="0020741E" w:rsidRPr="00767D05" w:rsidRDefault="0020741E" w:rsidP="00FD5AD1">
            <w:pPr>
              <w:rPr>
                <w:rFonts w:cstheme="minorHAnsi"/>
              </w:rPr>
            </w:pPr>
          </w:p>
        </w:tc>
        <w:tc>
          <w:tcPr>
            <w:tcW w:w="398" w:type="dxa"/>
            <w:shd w:val="clear" w:color="auto" w:fill="F79646" w:themeFill="accent6"/>
          </w:tcPr>
          <w:p w:rsidR="0020741E" w:rsidRPr="00767D05" w:rsidRDefault="0020741E" w:rsidP="00FD5AD1">
            <w:pPr>
              <w:rPr>
                <w:rFonts w:cstheme="minorHAnsi"/>
              </w:rPr>
            </w:pPr>
          </w:p>
        </w:tc>
        <w:tc>
          <w:tcPr>
            <w:tcW w:w="398" w:type="dxa"/>
            <w:shd w:val="clear" w:color="auto" w:fill="F79646" w:themeFill="accent6"/>
          </w:tcPr>
          <w:p w:rsidR="0020741E" w:rsidRPr="00767D05" w:rsidRDefault="0020741E" w:rsidP="00FD5AD1">
            <w:pPr>
              <w:rPr>
                <w:rFonts w:cstheme="minorHAnsi"/>
              </w:rPr>
            </w:pPr>
          </w:p>
        </w:tc>
        <w:tc>
          <w:tcPr>
            <w:tcW w:w="574" w:type="dxa"/>
            <w:shd w:val="clear" w:color="auto" w:fill="4BACC6" w:themeFill="accent5"/>
          </w:tcPr>
          <w:p w:rsidR="0020741E" w:rsidRPr="00767D05" w:rsidRDefault="0020741E" w:rsidP="00FD5AD1">
            <w:pPr>
              <w:rPr>
                <w:rFonts w:cstheme="minorHAnsi"/>
              </w:rPr>
            </w:pPr>
          </w:p>
        </w:tc>
        <w:tc>
          <w:tcPr>
            <w:tcW w:w="398" w:type="dxa"/>
            <w:shd w:val="clear" w:color="auto" w:fill="4BACC6" w:themeFill="accent5"/>
          </w:tcPr>
          <w:p w:rsidR="0020741E" w:rsidRPr="00767D05" w:rsidRDefault="0020741E" w:rsidP="00FD5AD1">
            <w:pPr>
              <w:rPr>
                <w:rFonts w:cstheme="minorHAnsi"/>
              </w:rPr>
            </w:pPr>
          </w:p>
        </w:tc>
        <w:tc>
          <w:tcPr>
            <w:tcW w:w="398" w:type="dxa"/>
          </w:tcPr>
          <w:p w:rsidR="0020741E" w:rsidRPr="00767D05" w:rsidRDefault="0020741E" w:rsidP="00FD5AD1">
            <w:pPr>
              <w:rPr>
                <w:rFonts w:cstheme="minorHAnsi"/>
              </w:rPr>
            </w:pPr>
          </w:p>
        </w:tc>
        <w:tc>
          <w:tcPr>
            <w:tcW w:w="398" w:type="dxa"/>
          </w:tcPr>
          <w:p w:rsidR="0020741E" w:rsidRPr="00767D05" w:rsidRDefault="0020741E" w:rsidP="00FD5AD1">
            <w:pPr>
              <w:rPr>
                <w:rFonts w:cstheme="minorHAnsi"/>
              </w:rPr>
            </w:pPr>
          </w:p>
        </w:tc>
        <w:tc>
          <w:tcPr>
            <w:tcW w:w="398" w:type="dxa"/>
          </w:tcPr>
          <w:p w:rsidR="0020741E" w:rsidRPr="00767D05" w:rsidRDefault="0020741E" w:rsidP="00FD5AD1">
            <w:pPr>
              <w:rPr>
                <w:rFonts w:cstheme="minorHAnsi"/>
              </w:rPr>
            </w:pPr>
          </w:p>
        </w:tc>
        <w:tc>
          <w:tcPr>
            <w:tcW w:w="398" w:type="dxa"/>
          </w:tcPr>
          <w:p w:rsidR="0020741E" w:rsidRPr="00767D05" w:rsidRDefault="0020741E" w:rsidP="00FD5AD1">
            <w:pPr>
              <w:rPr>
                <w:rFonts w:cstheme="minorHAnsi"/>
              </w:rPr>
            </w:pPr>
          </w:p>
        </w:tc>
        <w:tc>
          <w:tcPr>
            <w:tcW w:w="398" w:type="dxa"/>
          </w:tcPr>
          <w:p w:rsidR="0020741E" w:rsidRPr="00767D05" w:rsidRDefault="0020741E" w:rsidP="00FD5AD1">
            <w:pPr>
              <w:rPr>
                <w:rFonts w:cstheme="minorHAnsi"/>
              </w:rPr>
            </w:pPr>
          </w:p>
        </w:tc>
        <w:tc>
          <w:tcPr>
            <w:tcW w:w="398" w:type="dxa"/>
          </w:tcPr>
          <w:p w:rsidR="0020741E" w:rsidRPr="00767D05" w:rsidRDefault="0020741E" w:rsidP="00FD5AD1">
            <w:pPr>
              <w:rPr>
                <w:rFonts w:cstheme="minorHAnsi"/>
              </w:rPr>
            </w:pPr>
          </w:p>
        </w:tc>
        <w:tc>
          <w:tcPr>
            <w:tcW w:w="398" w:type="dxa"/>
          </w:tcPr>
          <w:p w:rsidR="0020741E" w:rsidRPr="00767D05" w:rsidRDefault="0020741E" w:rsidP="00FD5AD1">
            <w:pPr>
              <w:rPr>
                <w:rFonts w:cstheme="minorHAnsi"/>
              </w:rPr>
            </w:pPr>
          </w:p>
        </w:tc>
        <w:tc>
          <w:tcPr>
            <w:tcW w:w="398" w:type="dxa"/>
          </w:tcPr>
          <w:p w:rsidR="0020741E" w:rsidRPr="00767D05" w:rsidRDefault="0020741E" w:rsidP="00FD5AD1">
            <w:pPr>
              <w:rPr>
                <w:rFonts w:cstheme="minorHAnsi"/>
              </w:rPr>
            </w:pPr>
          </w:p>
        </w:tc>
        <w:tc>
          <w:tcPr>
            <w:tcW w:w="398" w:type="dxa"/>
          </w:tcPr>
          <w:p w:rsidR="0020741E" w:rsidRPr="00767D05" w:rsidRDefault="0020741E" w:rsidP="00FD5AD1">
            <w:pPr>
              <w:rPr>
                <w:rFonts w:cstheme="minorHAnsi"/>
              </w:rPr>
            </w:pPr>
          </w:p>
        </w:tc>
        <w:tc>
          <w:tcPr>
            <w:tcW w:w="398" w:type="dxa"/>
          </w:tcPr>
          <w:p w:rsidR="0020741E" w:rsidRPr="00767D05" w:rsidRDefault="0020741E" w:rsidP="00FD5AD1">
            <w:pPr>
              <w:rPr>
                <w:rFonts w:cstheme="minorHAnsi"/>
              </w:rPr>
            </w:pPr>
          </w:p>
        </w:tc>
        <w:tc>
          <w:tcPr>
            <w:tcW w:w="398" w:type="dxa"/>
          </w:tcPr>
          <w:p w:rsidR="0020741E" w:rsidRPr="00767D05" w:rsidRDefault="0020741E" w:rsidP="00FD5AD1">
            <w:pPr>
              <w:rPr>
                <w:rFonts w:cstheme="minorHAnsi"/>
              </w:rPr>
            </w:pPr>
          </w:p>
        </w:tc>
        <w:tc>
          <w:tcPr>
            <w:tcW w:w="398" w:type="dxa"/>
          </w:tcPr>
          <w:p w:rsidR="0020741E" w:rsidRPr="00767D05" w:rsidRDefault="0020741E" w:rsidP="00FD5AD1">
            <w:pPr>
              <w:rPr>
                <w:rFonts w:cstheme="minorHAnsi"/>
              </w:rPr>
            </w:pPr>
          </w:p>
        </w:tc>
        <w:tc>
          <w:tcPr>
            <w:tcW w:w="398" w:type="dxa"/>
          </w:tcPr>
          <w:p w:rsidR="0020741E" w:rsidRPr="00767D05" w:rsidRDefault="0020741E" w:rsidP="00FD5AD1">
            <w:pPr>
              <w:rPr>
                <w:rFonts w:cstheme="minorHAnsi"/>
              </w:rPr>
            </w:pPr>
          </w:p>
        </w:tc>
      </w:tr>
      <w:tr w:rsidR="0020741E" w:rsidTr="00FD5AD1">
        <w:tc>
          <w:tcPr>
            <w:tcW w:w="1309" w:type="dxa"/>
          </w:tcPr>
          <w:p w:rsidR="0020741E" w:rsidRPr="00767D05" w:rsidRDefault="0020741E" w:rsidP="00FD5AD1">
            <w:pPr>
              <w:rPr>
                <w:rFonts w:cstheme="minorHAnsi"/>
              </w:rPr>
            </w:pPr>
            <w:r>
              <w:rPr>
                <w:rFonts w:cstheme="minorHAnsi"/>
              </w:rPr>
              <w:t xml:space="preserve">Stream- </w:t>
            </w:r>
            <w:r>
              <w:rPr>
                <w:rFonts w:cstheme="minorHAnsi"/>
              </w:rPr>
              <w:lastRenderedPageBreak/>
              <w:t>HRM</w:t>
            </w:r>
          </w:p>
        </w:tc>
        <w:tc>
          <w:tcPr>
            <w:tcW w:w="398" w:type="dxa"/>
            <w:shd w:val="clear" w:color="auto" w:fill="F79646" w:themeFill="accent6"/>
          </w:tcPr>
          <w:p w:rsidR="0020741E" w:rsidRPr="00767D05" w:rsidRDefault="0020741E" w:rsidP="00FD5AD1">
            <w:pPr>
              <w:rPr>
                <w:rFonts w:cstheme="minorHAnsi"/>
              </w:rPr>
            </w:pPr>
          </w:p>
        </w:tc>
        <w:tc>
          <w:tcPr>
            <w:tcW w:w="398" w:type="dxa"/>
            <w:shd w:val="clear" w:color="auto" w:fill="F79646" w:themeFill="accent6"/>
          </w:tcPr>
          <w:p w:rsidR="0020741E" w:rsidRPr="00767D05" w:rsidRDefault="0020741E" w:rsidP="00FD5AD1">
            <w:pPr>
              <w:rPr>
                <w:rFonts w:cstheme="minorHAnsi"/>
              </w:rPr>
            </w:pPr>
          </w:p>
        </w:tc>
        <w:tc>
          <w:tcPr>
            <w:tcW w:w="398" w:type="dxa"/>
            <w:shd w:val="clear" w:color="auto" w:fill="F79646" w:themeFill="accent6"/>
          </w:tcPr>
          <w:p w:rsidR="0020741E" w:rsidRPr="00767D05" w:rsidRDefault="0020741E" w:rsidP="00FD5AD1">
            <w:pPr>
              <w:rPr>
                <w:rFonts w:cstheme="minorHAnsi"/>
              </w:rPr>
            </w:pPr>
          </w:p>
        </w:tc>
        <w:tc>
          <w:tcPr>
            <w:tcW w:w="398" w:type="dxa"/>
            <w:shd w:val="clear" w:color="auto" w:fill="F79646" w:themeFill="accent6"/>
          </w:tcPr>
          <w:p w:rsidR="0020741E" w:rsidRPr="00767D05" w:rsidRDefault="0020741E" w:rsidP="00FD5AD1">
            <w:pPr>
              <w:rPr>
                <w:rFonts w:cstheme="minorHAnsi"/>
              </w:rPr>
            </w:pPr>
          </w:p>
        </w:tc>
        <w:tc>
          <w:tcPr>
            <w:tcW w:w="574" w:type="dxa"/>
          </w:tcPr>
          <w:p w:rsidR="0020741E" w:rsidRPr="00767D05" w:rsidRDefault="0020741E" w:rsidP="00FD5AD1">
            <w:pPr>
              <w:rPr>
                <w:rFonts w:cstheme="minorHAnsi"/>
              </w:rPr>
            </w:pPr>
          </w:p>
        </w:tc>
        <w:tc>
          <w:tcPr>
            <w:tcW w:w="398" w:type="dxa"/>
          </w:tcPr>
          <w:p w:rsidR="0020741E" w:rsidRPr="00767D05" w:rsidRDefault="0020741E" w:rsidP="00FD5AD1">
            <w:pPr>
              <w:rPr>
                <w:rFonts w:cstheme="minorHAnsi"/>
              </w:rPr>
            </w:pPr>
          </w:p>
        </w:tc>
        <w:tc>
          <w:tcPr>
            <w:tcW w:w="398" w:type="dxa"/>
            <w:shd w:val="clear" w:color="auto" w:fill="8064A2" w:themeFill="accent4"/>
          </w:tcPr>
          <w:p w:rsidR="0020741E" w:rsidRPr="00767D05" w:rsidRDefault="0020741E" w:rsidP="00FD5AD1">
            <w:pPr>
              <w:rPr>
                <w:rFonts w:cstheme="minorHAnsi"/>
              </w:rPr>
            </w:pPr>
          </w:p>
        </w:tc>
        <w:tc>
          <w:tcPr>
            <w:tcW w:w="398" w:type="dxa"/>
            <w:shd w:val="clear" w:color="auto" w:fill="8064A2" w:themeFill="accent4"/>
          </w:tcPr>
          <w:p w:rsidR="0020741E" w:rsidRPr="00767D05" w:rsidRDefault="0020741E" w:rsidP="00FD5AD1">
            <w:pPr>
              <w:rPr>
                <w:rFonts w:cstheme="minorHAnsi"/>
              </w:rPr>
            </w:pPr>
          </w:p>
        </w:tc>
        <w:tc>
          <w:tcPr>
            <w:tcW w:w="398" w:type="dxa"/>
          </w:tcPr>
          <w:p w:rsidR="0020741E" w:rsidRPr="00767D05" w:rsidRDefault="0020741E" w:rsidP="00FD5AD1">
            <w:pPr>
              <w:rPr>
                <w:rFonts w:cstheme="minorHAnsi"/>
              </w:rPr>
            </w:pPr>
          </w:p>
        </w:tc>
        <w:tc>
          <w:tcPr>
            <w:tcW w:w="398" w:type="dxa"/>
          </w:tcPr>
          <w:p w:rsidR="0020741E" w:rsidRPr="00767D05" w:rsidRDefault="0020741E" w:rsidP="00FD5AD1">
            <w:pPr>
              <w:rPr>
                <w:rFonts w:cstheme="minorHAnsi"/>
              </w:rPr>
            </w:pPr>
          </w:p>
        </w:tc>
        <w:tc>
          <w:tcPr>
            <w:tcW w:w="398" w:type="dxa"/>
          </w:tcPr>
          <w:p w:rsidR="0020741E" w:rsidRPr="00767D05" w:rsidRDefault="0020741E" w:rsidP="00FD5AD1">
            <w:pPr>
              <w:rPr>
                <w:rFonts w:cstheme="minorHAnsi"/>
              </w:rPr>
            </w:pPr>
          </w:p>
        </w:tc>
        <w:tc>
          <w:tcPr>
            <w:tcW w:w="398" w:type="dxa"/>
          </w:tcPr>
          <w:p w:rsidR="0020741E" w:rsidRPr="00767D05" w:rsidRDefault="0020741E" w:rsidP="00FD5AD1">
            <w:pPr>
              <w:rPr>
                <w:rFonts w:cstheme="minorHAnsi"/>
              </w:rPr>
            </w:pPr>
          </w:p>
        </w:tc>
        <w:tc>
          <w:tcPr>
            <w:tcW w:w="398" w:type="dxa"/>
          </w:tcPr>
          <w:p w:rsidR="0020741E" w:rsidRPr="00767D05" w:rsidRDefault="0020741E" w:rsidP="00FD5AD1">
            <w:pPr>
              <w:rPr>
                <w:rFonts w:cstheme="minorHAnsi"/>
              </w:rPr>
            </w:pPr>
          </w:p>
        </w:tc>
        <w:tc>
          <w:tcPr>
            <w:tcW w:w="398" w:type="dxa"/>
          </w:tcPr>
          <w:p w:rsidR="0020741E" w:rsidRPr="00767D05" w:rsidRDefault="0020741E" w:rsidP="00FD5AD1">
            <w:pPr>
              <w:rPr>
                <w:rFonts w:cstheme="minorHAnsi"/>
              </w:rPr>
            </w:pPr>
          </w:p>
        </w:tc>
        <w:tc>
          <w:tcPr>
            <w:tcW w:w="398" w:type="dxa"/>
          </w:tcPr>
          <w:p w:rsidR="0020741E" w:rsidRPr="00767D05" w:rsidRDefault="0020741E" w:rsidP="00FD5AD1">
            <w:pPr>
              <w:rPr>
                <w:rFonts w:cstheme="minorHAnsi"/>
              </w:rPr>
            </w:pPr>
          </w:p>
        </w:tc>
        <w:tc>
          <w:tcPr>
            <w:tcW w:w="398" w:type="dxa"/>
          </w:tcPr>
          <w:p w:rsidR="0020741E" w:rsidRPr="00767D05" w:rsidRDefault="0020741E" w:rsidP="00FD5AD1">
            <w:pPr>
              <w:rPr>
                <w:rFonts w:cstheme="minorHAnsi"/>
              </w:rPr>
            </w:pPr>
          </w:p>
        </w:tc>
        <w:tc>
          <w:tcPr>
            <w:tcW w:w="398" w:type="dxa"/>
          </w:tcPr>
          <w:p w:rsidR="0020741E" w:rsidRPr="00767D05" w:rsidRDefault="0020741E" w:rsidP="00FD5AD1">
            <w:pPr>
              <w:rPr>
                <w:rFonts w:cstheme="minorHAnsi"/>
              </w:rPr>
            </w:pPr>
          </w:p>
        </w:tc>
        <w:tc>
          <w:tcPr>
            <w:tcW w:w="398" w:type="dxa"/>
          </w:tcPr>
          <w:p w:rsidR="0020741E" w:rsidRPr="00767D05" w:rsidRDefault="0020741E" w:rsidP="00FD5AD1">
            <w:pPr>
              <w:rPr>
                <w:rFonts w:cstheme="minorHAnsi"/>
              </w:rPr>
            </w:pPr>
          </w:p>
        </w:tc>
        <w:tc>
          <w:tcPr>
            <w:tcW w:w="398" w:type="dxa"/>
          </w:tcPr>
          <w:p w:rsidR="0020741E" w:rsidRPr="00767D05" w:rsidRDefault="0020741E" w:rsidP="00FD5AD1">
            <w:pPr>
              <w:rPr>
                <w:rFonts w:cstheme="minorHAnsi"/>
              </w:rPr>
            </w:pPr>
          </w:p>
        </w:tc>
      </w:tr>
      <w:tr w:rsidR="0020741E" w:rsidTr="00FD5AD1">
        <w:tc>
          <w:tcPr>
            <w:tcW w:w="1309" w:type="dxa"/>
          </w:tcPr>
          <w:p w:rsidR="0020741E" w:rsidRPr="00767D05" w:rsidRDefault="0020741E" w:rsidP="00FD5AD1">
            <w:pPr>
              <w:rPr>
                <w:rFonts w:cstheme="minorHAnsi"/>
              </w:rPr>
            </w:pPr>
            <w:r>
              <w:rPr>
                <w:rFonts w:cstheme="minorHAnsi"/>
              </w:rPr>
              <w:lastRenderedPageBreak/>
              <w:t>Stream- Law</w:t>
            </w:r>
          </w:p>
        </w:tc>
        <w:tc>
          <w:tcPr>
            <w:tcW w:w="398" w:type="dxa"/>
            <w:shd w:val="clear" w:color="auto" w:fill="F79646" w:themeFill="accent6"/>
          </w:tcPr>
          <w:p w:rsidR="0020741E" w:rsidRPr="00767D05" w:rsidRDefault="0020741E" w:rsidP="00FD5AD1">
            <w:pPr>
              <w:rPr>
                <w:rFonts w:cstheme="minorHAnsi"/>
              </w:rPr>
            </w:pPr>
          </w:p>
        </w:tc>
        <w:tc>
          <w:tcPr>
            <w:tcW w:w="398" w:type="dxa"/>
            <w:shd w:val="clear" w:color="auto" w:fill="F79646" w:themeFill="accent6"/>
          </w:tcPr>
          <w:p w:rsidR="0020741E" w:rsidRPr="00767D05" w:rsidRDefault="0020741E" w:rsidP="00FD5AD1">
            <w:pPr>
              <w:rPr>
                <w:rFonts w:cstheme="minorHAnsi"/>
              </w:rPr>
            </w:pPr>
          </w:p>
        </w:tc>
        <w:tc>
          <w:tcPr>
            <w:tcW w:w="398" w:type="dxa"/>
            <w:shd w:val="clear" w:color="auto" w:fill="F79646" w:themeFill="accent6"/>
          </w:tcPr>
          <w:p w:rsidR="0020741E" w:rsidRPr="00767D05" w:rsidRDefault="0020741E" w:rsidP="00FD5AD1">
            <w:pPr>
              <w:rPr>
                <w:rFonts w:cstheme="minorHAnsi"/>
              </w:rPr>
            </w:pPr>
          </w:p>
        </w:tc>
        <w:tc>
          <w:tcPr>
            <w:tcW w:w="398" w:type="dxa"/>
            <w:shd w:val="clear" w:color="auto" w:fill="F79646" w:themeFill="accent6"/>
          </w:tcPr>
          <w:p w:rsidR="0020741E" w:rsidRPr="00767D05" w:rsidRDefault="0020741E" w:rsidP="00FD5AD1">
            <w:pPr>
              <w:rPr>
                <w:rFonts w:cstheme="minorHAnsi"/>
              </w:rPr>
            </w:pPr>
          </w:p>
        </w:tc>
        <w:tc>
          <w:tcPr>
            <w:tcW w:w="574" w:type="dxa"/>
          </w:tcPr>
          <w:p w:rsidR="0020741E" w:rsidRPr="00767D05" w:rsidRDefault="0020741E" w:rsidP="00FD5AD1">
            <w:pPr>
              <w:rPr>
                <w:rFonts w:cstheme="minorHAnsi"/>
              </w:rPr>
            </w:pPr>
          </w:p>
        </w:tc>
        <w:tc>
          <w:tcPr>
            <w:tcW w:w="398" w:type="dxa"/>
          </w:tcPr>
          <w:p w:rsidR="0020741E" w:rsidRPr="00767D05" w:rsidRDefault="0020741E" w:rsidP="00FD5AD1">
            <w:pPr>
              <w:rPr>
                <w:rFonts w:cstheme="minorHAnsi"/>
              </w:rPr>
            </w:pPr>
          </w:p>
        </w:tc>
        <w:tc>
          <w:tcPr>
            <w:tcW w:w="398" w:type="dxa"/>
          </w:tcPr>
          <w:p w:rsidR="0020741E" w:rsidRPr="00767D05" w:rsidRDefault="0020741E" w:rsidP="00FD5AD1">
            <w:pPr>
              <w:rPr>
                <w:rFonts w:cstheme="minorHAnsi"/>
              </w:rPr>
            </w:pPr>
          </w:p>
        </w:tc>
        <w:tc>
          <w:tcPr>
            <w:tcW w:w="398" w:type="dxa"/>
          </w:tcPr>
          <w:p w:rsidR="0020741E" w:rsidRPr="00767D05" w:rsidRDefault="0020741E" w:rsidP="00FD5AD1">
            <w:pPr>
              <w:rPr>
                <w:rFonts w:cstheme="minorHAnsi"/>
              </w:rPr>
            </w:pPr>
          </w:p>
        </w:tc>
        <w:tc>
          <w:tcPr>
            <w:tcW w:w="398" w:type="dxa"/>
            <w:shd w:val="clear" w:color="auto" w:fill="9BBB59" w:themeFill="accent3"/>
          </w:tcPr>
          <w:p w:rsidR="0020741E" w:rsidRPr="00767D05" w:rsidRDefault="0020741E" w:rsidP="00FD5AD1">
            <w:pPr>
              <w:rPr>
                <w:rFonts w:cstheme="minorHAnsi"/>
              </w:rPr>
            </w:pPr>
          </w:p>
        </w:tc>
        <w:tc>
          <w:tcPr>
            <w:tcW w:w="398" w:type="dxa"/>
            <w:shd w:val="clear" w:color="auto" w:fill="9BBB59" w:themeFill="accent3"/>
          </w:tcPr>
          <w:p w:rsidR="0020741E" w:rsidRPr="00767D05" w:rsidRDefault="0020741E" w:rsidP="00FD5AD1">
            <w:pPr>
              <w:rPr>
                <w:rFonts w:cstheme="minorHAnsi"/>
              </w:rPr>
            </w:pPr>
          </w:p>
        </w:tc>
        <w:tc>
          <w:tcPr>
            <w:tcW w:w="398" w:type="dxa"/>
          </w:tcPr>
          <w:p w:rsidR="0020741E" w:rsidRPr="00767D05" w:rsidRDefault="0020741E" w:rsidP="00FD5AD1">
            <w:pPr>
              <w:rPr>
                <w:rFonts w:cstheme="minorHAnsi"/>
              </w:rPr>
            </w:pPr>
          </w:p>
        </w:tc>
        <w:tc>
          <w:tcPr>
            <w:tcW w:w="398" w:type="dxa"/>
          </w:tcPr>
          <w:p w:rsidR="0020741E" w:rsidRPr="00767D05" w:rsidRDefault="0020741E" w:rsidP="00FD5AD1">
            <w:pPr>
              <w:rPr>
                <w:rFonts w:cstheme="minorHAnsi"/>
              </w:rPr>
            </w:pPr>
          </w:p>
        </w:tc>
        <w:tc>
          <w:tcPr>
            <w:tcW w:w="398" w:type="dxa"/>
          </w:tcPr>
          <w:p w:rsidR="0020741E" w:rsidRPr="00767D05" w:rsidRDefault="0020741E" w:rsidP="00FD5AD1">
            <w:pPr>
              <w:rPr>
                <w:rFonts w:cstheme="minorHAnsi"/>
              </w:rPr>
            </w:pPr>
          </w:p>
        </w:tc>
        <w:tc>
          <w:tcPr>
            <w:tcW w:w="398" w:type="dxa"/>
          </w:tcPr>
          <w:p w:rsidR="0020741E" w:rsidRPr="00767D05" w:rsidRDefault="0020741E" w:rsidP="00FD5AD1">
            <w:pPr>
              <w:rPr>
                <w:rFonts w:cstheme="minorHAnsi"/>
              </w:rPr>
            </w:pPr>
          </w:p>
        </w:tc>
        <w:tc>
          <w:tcPr>
            <w:tcW w:w="398" w:type="dxa"/>
          </w:tcPr>
          <w:p w:rsidR="0020741E" w:rsidRPr="00767D05" w:rsidRDefault="0020741E" w:rsidP="00FD5AD1">
            <w:pPr>
              <w:rPr>
                <w:rFonts w:cstheme="minorHAnsi"/>
              </w:rPr>
            </w:pPr>
          </w:p>
        </w:tc>
        <w:tc>
          <w:tcPr>
            <w:tcW w:w="398" w:type="dxa"/>
          </w:tcPr>
          <w:p w:rsidR="0020741E" w:rsidRPr="00767D05" w:rsidRDefault="0020741E" w:rsidP="00FD5AD1">
            <w:pPr>
              <w:rPr>
                <w:rFonts w:cstheme="minorHAnsi"/>
              </w:rPr>
            </w:pPr>
          </w:p>
        </w:tc>
        <w:tc>
          <w:tcPr>
            <w:tcW w:w="398" w:type="dxa"/>
          </w:tcPr>
          <w:p w:rsidR="0020741E" w:rsidRPr="00767D05" w:rsidRDefault="0020741E" w:rsidP="00FD5AD1">
            <w:pPr>
              <w:rPr>
                <w:rFonts w:cstheme="minorHAnsi"/>
              </w:rPr>
            </w:pPr>
          </w:p>
        </w:tc>
        <w:tc>
          <w:tcPr>
            <w:tcW w:w="398" w:type="dxa"/>
          </w:tcPr>
          <w:p w:rsidR="0020741E" w:rsidRPr="00767D05" w:rsidRDefault="0020741E" w:rsidP="00FD5AD1">
            <w:pPr>
              <w:rPr>
                <w:rFonts w:cstheme="minorHAnsi"/>
              </w:rPr>
            </w:pPr>
          </w:p>
        </w:tc>
        <w:tc>
          <w:tcPr>
            <w:tcW w:w="398" w:type="dxa"/>
          </w:tcPr>
          <w:p w:rsidR="0020741E" w:rsidRPr="00767D05" w:rsidRDefault="0020741E" w:rsidP="00FD5AD1">
            <w:pPr>
              <w:rPr>
                <w:rFonts w:cstheme="minorHAnsi"/>
              </w:rPr>
            </w:pPr>
          </w:p>
        </w:tc>
      </w:tr>
      <w:tr w:rsidR="0020741E" w:rsidTr="00FD5AD1">
        <w:tc>
          <w:tcPr>
            <w:tcW w:w="1309" w:type="dxa"/>
          </w:tcPr>
          <w:p w:rsidR="0020741E" w:rsidRPr="00767D05" w:rsidRDefault="0020741E" w:rsidP="00FD5AD1">
            <w:pPr>
              <w:rPr>
                <w:rFonts w:cstheme="minorHAnsi"/>
              </w:rPr>
            </w:pPr>
            <w:r>
              <w:rPr>
                <w:rFonts w:cstheme="minorHAnsi"/>
              </w:rPr>
              <w:t>Stream- Project Management</w:t>
            </w:r>
          </w:p>
        </w:tc>
        <w:tc>
          <w:tcPr>
            <w:tcW w:w="398" w:type="dxa"/>
            <w:shd w:val="clear" w:color="auto" w:fill="F79646" w:themeFill="accent6"/>
          </w:tcPr>
          <w:p w:rsidR="0020741E" w:rsidRPr="00767D05" w:rsidRDefault="0020741E" w:rsidP="00FD5AD1">
            <w:pPr>
              <w:rPr>
                <w:rFonts w:cstheme="minorHAnsi"/>
              </w:rPr>
            </w:pPr>
          </w:p>
        </w:tc>
        <w:tc>
          <w:tcPr>
            <w:tcW w:w="398" w:type="dxa"/>
            <w:shd w:val="clear" w:color="auto" w:fill="F79646" w:themeFill="accent6"/>
          </w:tcPr>
          <w:p w:rsidR="0020741E" w:rsidRPr="00767D05" w:rsidRDefault="0020741E" w:rsidP="00FD5AD1">
            <w:pPr>
              <w:rPr>
                <w:rFonts w:cstheme="minorHAnsi"/>
              </w:rPr>
            </w:pPr>
          </w:p>
        </w:tc>
        <w:tc>
          <w:tcPr>
            <w:tcW w:w="398" w:type="dxa"/>
            <w:shd w:val="clear" w:color="auto" w:fill="F79646" w:themeFill="accent6"/>
          </w:tcPr>
          <w:p w:rsidR="0020741E" w:rsidRPr="00767D05" w:rsidRDefault="0020741E" w:rsidP="00FD5AD1">
            <w:pPr>
              <w:rPr>
                <w:rFonts w:cstheme="minorHAnsi"/>
              </w:rPr>
            </w:pPr>
          </w:p>
        </w:tc>
        <w:tc>
          <w:tcPr>
            <w:tcW w:w="398" w:type="dxa"/>
            <w:shd w:val="clear" w:color="auto" w:fill="F79646" w:themeFill="accent6"/>
          </w:tcPr>
          <w:p w:rsidR="0020741E" w:rsidRPr="00767D05" w:rsidRDefault="0020741E" w:rsidP="00FD5AD1">
            <w:pPr>
              <w:rPr>
                <w:rFonts w:cstheme="minorHAnsi"/>
              </w:rPr>
            </w:pPr>
          </w:p>
        </w:tc>
        <w:tc>
          <w:tcPr>
            <w:tcW w:w="574" w:type="dxa"/>
          </w:tcPr>
          <w:p w:rsidR="0020741E" w:rsidRPr="00767D05" w:rsidRDefault="0020741E" w:rsidP="00FD5AD1">
            <w:pPr>
              <w:rPr>
                <w:rFonts w:cstheme="minorHAnsi"/>
              </w:rPr>
            </w:pPr>
          </w:p>
        </w:tc>
        <w:tc>
          <w:tcPr>
            <w:tcW w:w="398" w:type="dxa"/>
          </w:tcPr>
          <w:p w:rsidR="0020741E" w:rsidRPr="00767D05" w:rsidRDefault="0020741E" w:rsidP="00FD5AD1">
            <w:pPr>
              <w:rPr>
                <w:rFonts w:cstheme="minorHAnsi"/>
              </w:rPr>
            </w:pPr>
          </w:p>
        </w:tc>
        <w:tc>
          <w:tcPr>
            <w:tcW w:w="398" w:type="dxa"/>
          </w:tcPr>
          <w:p w:rsidR="0020741E" w:rsidRPr="00767D05" w:rsidRDefault="0020741E" w:rsidP="00FD5AD1">
            <w:pPr>
              <w:rPr>
                <w:rFonts w:cstheme="minorHAnsi"/>
              </w:rPr>
            </w:pPr>
          </w:p>
        </w:tc>
        <w:tc>
          <w:tcPr>
            <w:tcW w:w="398" w:type="dxa"/>
          </w:tcPr>
          <w:p w:rsidR="0020741E" w:rsidRPr="00767D05" w:rsidRDefault="0020741E" w:rsidP="00FD5AD1">
            <w:pPr>
              <w:rPr>
                <w:rFonts w:cstheme="minorHAnsi"/>
              </w:rPr>
            </w:pPr>
          </w:p>
        </w:tc>
        <w:tc>
          <w:tcPr>
            <w:tcW w:w="398" w:type="dxa"/>
          </w:tcPr>
          <w:p w:rsidR="0020741E" w:rsidRPr="00767D05" w:rsidRDefault="0020741E" w:rsidP="00FD5AD1">
            <w:pPr>
              <w:rPr>
                <w:rFonts w:cstheme="minorHAnsi"/>
              </w:rPr>
            </w:pPr>
          </w:p>
        </w:tc>
        <w:tc>
          <w:tcPr>
            <w:tcW w:w="398" w:type="dxa"/>
          </w:tcPr>
          <w:p w:rsidR="0020741E" w:rsidRPr="00767D05" w:rsidRDefault="0020741E" w:rsidP="00FD5AD1">
            <w:pPr>
              <w:rPr>
                <w:rFonts w:cstheme="minorHAnsi"/>
              </w:rPr>
            </w:pPr>
          </w:p>
        </w:tc>
        <w:tc>
          <w:tcPr>
            <w:tcW w:w="398" w:type="dxa"/>
            <w:shd w:val="clear" w:color="auto" w:fill="C0504D" w:themeFill="accent2"/>
          </w:tcPr>
          <w:p w:rsidR="0020741E" w:rsidRPr="00767D05" w:rsidRDefault="0020741E" w:rsidP="00FD5AD1">
            <w:pPr>
              <w:rPr>
                <w:rFonts w:cstheme="minorHAnsi"/>
              </w:rPr>
            </w:pPr>
          </w:p>
        </w:tc>
        <w:tc>
          <w:tcPr>
            <w:tcW w:w="398" w:type="dxa"/>
            <w:shd w:val="clear" w:color="auto" w:fill="C0504D" w:themeFill="accent2"/>
          </w:tcPr>
          <w:p w:rsidR="0020741E" w:rsidRPr="00767D05" w:rsidRDefault="0020741E" w:rsidP="00FD5AD1">
            <w:pPr>
              <w:rPr>
                <w:rFonts w:cstheme="minorHAnsi"/>
              </w:rPr>
            </w:pPr>
          </w:p>
        </w:tc>
        <w:tc>
          <w:tcPr>
            <w:tcW w:w="398" w:type="dxa"/>
          </w:tcPr>
          <w:p w:rsidR="0020741E" w:rsidRPr="00767D05" w:rsidRDefault="0020741E" w:rsidP="00FD5AD1">
            <w:pPr>
              <w:rPr>
                <w:rFonts w:cstheme="minorHAnsi"/>
              </w:rPr>
            </w:pPr>
          </w:p>
        </w:tc>
        <w:tc>
          <w:tcPr>
            <w:tcW w:w="398" w:type="dxa"/>
          </w:tcPr>
          <w:p w:rsidR="0020741E" w:rsidRPr="00767D05" w:rsidRDefault="0020741E" w:rsidP="00FD5AD1">
            <w:pPr>
              <w:rPr>
                <w:rFonts w:cstheme="minorHAnsi"/>
              </w:rPr>
            </w:pPr>
          </w:p>
        </w:tc>
        <w:tc>
          <w:tcPr>
            <w:tcW w:w="398" w:type="dxa"/>
          </w:tcPr>
          <w:p w:rsidR="0020741E" w:rsidRPr="00767D05" w:rsidRDefault="0020741E" w:rsidP="00FD5AD1">
            <w:pPr>
              <w:rPr>
                <w:rFonts w:cstheme="minorHAnsi"/>
              </w:rPr>
            </w:pPr>
          </w:p>
        </w:tc>
        <w:tc>
          <w:tcPr>
            <w:tcW w:w="398" w:type="dxa"/>
          </w:tcPr>
          <w:p w:rsidR="0020741E" w:rsidRPr="00767D05" w:rsidRDefault="0020741E" w:rsidP="00FD5AD1">
            <w:pPr>
              <w:rPr>
                <w:rFonts w:cstheme="minorHAnsi"/>
              </w:rPr>
            </w:pPr>
          </w:p>
        </w:tc>
        <w:tc>
          <w:tcPr>
            <w:tcW w:w="398" w:type="dxa"/>
          </w:tcPr>
          <w:p w:rsidR="0020741E" w:rsidRPr="00767D05" w:rsidRDefault="0020741E" w:rsidP="00FD5AD1">
            <w:pPr>
              <w:rPr>
                <w:rFonts w:cstheme="minorHAnsi"/>
              </w:rPr>
            </w:pPr>
          </w:p>
        </w:tc>
        <w:tc>
          <w:tcPr>
            <w:tcW w:w="398" w:type="dxa"/>
          </w:tcPr>
          <w:p w:rsidR="0020741E" w:rsidRPr="00767D05" w:rsidRDefault="0020741E" w:rsidP="00FD5AD1">
            <w:pPr>
              <w:rPr>
                <w:rFonts w:cstheme="minorHAnsi"/>
              </w:rPr>
            </w:pPr>
          </w:p>
        </w:tc>
        <w:tc>
          <w:tcPr>
            <w:tcW w:w="398" w:type="dxa"/>
          </w:tcPr>
          <w:p w:rsidR="0020741E" w:rsidRPr="00767D05" w:rsidRDefault="0020741E" w:rsidP="00FD5AD1">
            <w:pPr>
              <w:rPr>
                <w:rFonts w:cstheme="minorHAnsi"/>
              </w:rPr>
            </w:pPr>
          </w:p>
        </w:tc>
      </w:tr>
      <w:tr w:rsidR="0020741E" w:rsidTr="00FD5AD1">
        <w:tc>
          <w:tcPr>
            <w:tcW w:w="1309" w:type="dxa"/>
          </w:tcPr>
          <w:p w:rsidR="0020741E" w:rsidRPr="00767D05" w:rsidRDefault="0020741E" w:rsidP="00FD5AD1">
            <w:pPr>
              <w:rPr>
                <w:rFonts w:cstheme="minorHAnsi"/>
              </w:rPr>
            </w:pPr>
            <w:r>
              <w:rPr>
                <w:rFonts w:cstheme="minorHAnsi"/>
              </w:rPr>
              <w:t>Stream- Management</w:t>
            </w:r>
          </w:p>
        </w:tc>
        <w:tc>
          <w:tcPr>
            <w:tcW w:w="398" w:type="dxa"/>
            <w:shd w:val="clear" w:color="auto" w:fill="F79646" w:themeFill="accent6"/>
          </w:tcPr>
          <w:p w:rsidR="0020741E" w:rsidRPr="00767D05" w:rsidRDefault="0020741E" w:rsidP="00FD5AD1">
            <w:pPr>
              <w:rPr>
                <w:rFonts w:cstheme="minorHAnsi"/>
              </w:rPr>
            </w:pPr>
          </w:p>
        </w:tc>
        <w:tc>
          <w:tcPr>
            <w:tcW w:w="398" w:type="dxa"/>
            <w:shd w:val="clear" w:color="auto" w:fill="F79646" w:themeFill="accent6"/>
          </w:tcPr>
          <w:p w:rsidR="0020741E" w:rsidRPr="00767D05" w:rsidRDefault="0020741E" w:rsidP="00FD5AD1">
            <w:pPr>
              <w:rPr>
                <w:rFonts w:cstheme="minorHAnsi"/>
              </w:rPr>
            </w:pPr>
          </w:p>
        </w:tc>
        <w:tc>
          <w:tcPr>
            <w:tcW w:w="398" w:type="dxa"/>
            <w:shd w:val="clear" w:color="auto" w:fill="F79646" w:themeFill="accent6"/>
          </w:tcPr>
          <w:p w:rsidR="0020741E" w:rsidRPr="00767D05" w:rsidRDefault="0020741E" w:rsidP="00FD5AD1">
            <w:pPr>
              <w:rPr>
                <w:rFonts w:cstheme="minorHAnsi"/>
              </w:rPr>
            </w:pPr>
          </w:p>
        </w:tc>
        <w:tc>
          <w:tcPr>
            <w:tcW w:w="398" w:type="dxa"/>
            <w:shd w:val="clear" w:color="auto" w:fill="F79646" w:themeFill="accent6"/>
          </w:tcPr>
          <w:p w:rsidR="0020741E" w:rsidRPr="00767D05" w:rsidRDefault="0020741E" w:rsidP="00FD5AD1">
            <w:pPr>
              <w:rPr>
                <w:rFonts w:cstheme="minorHAnsi"/>
              </w:rPr>
            </w:pPr>
          </w:p>
        </w:tc>
        <w:tc>
          <w:tcPr>
            <w:tcW w:w="574" w:type="dxa"/>
          </w:tcPr>
          <w:p w:rsidR="0020741E" w:rsidRPr="00767D05" w:rsidRDefault="0020741E" w:rsidP="00FD5AD1">
            <w:pPr>
              <w:rPr>
                <w:rFonts w:cstheme="minorHAnsi"/>
              </w:rPr>
            </w:pPr>
          </w:p>
        </w:tc>
        <w:tc>
          <w:tcPr>
            <w:tcW w:w="398" w:type="dxa"/>
          </w:tcPr>
          <w:p w:rsidR="0020741E" w:rsidRPr="00767D05" w:rsidRDefault="0020741E" w:rsidP="00FD5AD1">
            <w:pPr>
              <w:rPr>
                <w:rFonts w:cstheme="minorHAnsi"/>
              </w:rPr>
            </w:pPr>
          </w:p>
        </w:tc>
        <w:tc>
          <w:tcPr>
            <w:tcW w:w="398" w:type="dxa"/>
          </w:tcPr>
          <w:p w:rsidR="0020741E" w:rsidRPr="00767D05" w:rsidRDefault="0020741E" w:rsidP="00FD5AD1">
            <w:pPr>
              <w:rPr>
                <w:rFonts w:cstheme="minorHAnsi"/>
              </w:rPr>
            </w:pPr>
          </w:p>
        </w:tc>
        <w:tc>
          <w:tcPr>
            <w:tcW w:w="398" w:type="dxa"/>
          </w:tcPr>
          <w:p w:rsidR="0020741E" w:rsidRPr="00767D05" w:rsidRDefault="0020741E" w:rsidP="00FD5AD1">
            <w:pPr>
              <w:rPr>
                <w:rFonts w:cstheme="minorHAnsi"/>
              </w:rPr>
            </w:pPr>
          </w:p>
        </w:tc>
        <w:tc>
          <w:tcPr>
            <w:tcW w:w="398" w:type="dxa"/>
          </w:tcPr>
          <w:p w:rsidR="0020741E" w:rsidRPr="00767D05" w:rsidRDefault="0020741E" w:rsidP="00FD5AD1">
            <w:pPr>
              <w:rPr>
                <w:rFonts w:cstheme="minorHAnsi"/>
              </w:rPr>
            </w:pPr>
          </w:p>
        </w:tc>
        <w:tc>
          <w:tcPr>
            <w:tcW w:w="398" w:type="dxa"/>
          </w:tcPr>
          <w:p w:rsidR="0020741E" w:rsidRPr="00767D05" w:rsidRDefault="0020741E" w:rsidP="00FD5AD1">
            <w:pPr>
              <w:rPr>
                <w:rFonts w:cstheme="minorHAnsi"/>
              </w:rPr>
            </w:pPr>
          </w:p>
        </w:tc>
        <w:tc>
          <w:tcPr>
            <w:tcW w:w="398" w:type="dxa"/>
          </w:tcPr>
          <w:p w:rsidR="0020741E" w:rsidRPr="00767D05" w:rsidRDefault="0020741E" w:rsidP="00FD5AD1">
            <w:pPr>
              <w:rPr>
                <w:rFonts w:cstheme="minorHAnsi"/>
              </w:rPr>
            </w:pPr>
          </w:p>
        </w:tc>
        <w:tc>
          <w:tcPr>
            <w:tcW w:w="398" w:type="dxa"/>
            <w:shd w:val="clear" w:color="auto" w:fill="FFFFFF" w:themeFill="background1"/>
          </w:tcPr>
          <w:p w:rsidR="0020741E" w:rsidRPr="00767D05" w:rsidRDefault="0020741E" w:rsidP="00FD5AD1">
            <w:pPr>
              <w:rPr>
                <w:rFonts w:cstheme="minorHAnsi"/>
              </w:rPr>
            </w:pPr>
          </w:p>
        </w:tc>
        <w:tc>
          <w:tcPr>
            <w:tcW w:w="398" w:type="dxa"/>
            <w:shd w:val="clear" w:color="auto" w:fill="000000" w:themeFill="text1"/>
          </w:tcPr>
          <w:p w:rsidR="0020741E" w:rsidRPr="00767D05" w:rsidRDefault="0020741E" w:rsidP="00FD5AD1">
            <w:pPr>
              <w:rPr>
                <w:rFonts w:cstheme="minorHAnsi"/>
              </w:rPr>
            </w:pPr>
          </w:p>
        </w:tc>
        <w:tc>
          <w:tcPr>
            <w:tcW w:w="398" w:type="dxa"/>
            <w:shd w:val="clear" w:color="auto" w:fill="000000" w:themeFill="text1"/>
          </w:tcPr>
          <w:p w:rsidR="0020741E" w:rsidRPr="00767D05" w:rsidRDefault="0020741E" w:rsidP="00FD5AD1">
            <w:pPr>
              <w:rPr>
                <w:rFonts w:cstheme="minorHAnsi"/>
              </w:rPr>
            </w:pPr>
          </w:p>
        </w:tc>
        <w:tc>
          <w:tcPr>
            <w:tcW w:w="398" w:type="dxa"/>
            <w:shd w:val="clear" w:color="auto" w:fill="FFFFFF" w:themeFill="background1"/>
          </w:tcPr>
          <w:p w:rsidR="0020741E" w:rsidRPr="00767D05" w:rsidRDefault="0020741E" w:rsidP="00FD5AD1">
            <w:pPr>
              <w:rPr>
                <w:rFonts w:cstheme="minorHAnsi"/>
              </w:rPr>
            </w:pPr>
          </w:p>
        </w:tc>
        <w:tc>
          <w:tcPr>
            <w:tcW w:w="398" w:type="dxa"/>
            <w:shd w:val="clear" w:color="auto" w:fill="FFFFFF" w:themeFill="background1"/>
          </w:tcPr>
          <w:p w:rsidR="0020741E" w:rsidRPr="00767D05" w:rsidRDefault="0020741E" w:rsidP="00FD5AD1">
            <w:pPr>
              <w:rPr>
                <w:rFonts w:cstheme="minorHAnsi"/>
              </w:rPr>
            </w:pPr>
          </w:p>
        </w:tc>
        <w:tc>
          <w:tcPr>
            <w:tcW w:w="398" w:type="dxa"/>
            <w:shd w:val="clear" w:color="auto" w:fill="FFFFFF" w:themeFill="background1"/>
          </w:tcPr>
          <w:p w:rsidR="0020741E" w:rsidRPr="00767D05" w:rsidRDefault="0020741E" w:rsidP="00FD5AD1">
            <w:pPr>
              <w:rPr>
                <w:rFonts w:cstheme="minorHAnsi"/>
              </w:rPr>
            </w:pPr>
          </w:p>
        </w:tc>
        <w:tc>
          <w:tcPr>
            <w:tcW w:w="398" w:type="dxa"/>
            <w:shd w:val="clear" w:color="auto" w:fill="FFFFFF" w:themeFill="background1"/>
          </w:tcPr>
          <w:p w:rsidR="0020741E" w:rsidRPr="00767D05" w:rsidRDefault="0020741E" w:rsidP="00FD5AD1">
            <w:pPr>
              <w:rPr>
                <w:rFonts w:cstheme="minorHAnsi"/>
              </w:rPr>
            </w:pPr>
          </w:p>
        </w:tc>
        <w:tc>
          <w:tcPr>
            <w:tcW w:w="398" w:type="dxa"/>
            <w:shd w:val="clear" w:color="auto" w:fill="FFFFFF" w:themeFill="background1"/>
          </w:tcPr>
          <w:p w:rsidR="0020741E" w:rsidRPr="00767D05" w:rsidRDefault="0020741E" w:rsidP="00FD5AD1">
            <w:pPr>
              <w:rPr>
                <w:rFonts w:cstheme="minorHAnsi"/>
              </w:rPr>
            </w:pPr>
          </w:p>
        </w:tc>
      </w:tr>
      <w:tr w:rsidR="0020741E" w:rsidTr="00FD5AD1">
        <w:tc>
          <w:tcPr>
            <w:tcW w:w="1309" w:type="dxa"/>
          </w:tcPr>
          <w:p w:rsidR="0020741E" w:rsidRDefault="0020741E" w:rsidP="00FD5AD1">
            <w:pPr>
              <w:rPr>
                <w:rFonts w:cstheme="minorHAnsi"/>
              </w:rPr>
            </w:pPr>
            <w:r>
              <w:rPr>
                <w:rFonts w:cstheme="minorHAnsi"/>
              </w:rPr>
              <w:t>Stream- Cloud</w:t>
            </w:r>
          </w:p>
        </w:tc>
        <w:tc>
          <w:tcPr>
            <w:tcW w:w="398" w:type="dxa"/>
            <w:shd w:val="clear" w:color="auto" w:fill="F79646" w:themeFill="accent6"/>
          </w:tcPr>
          <w:p w:rsidR="0020741E" w:rsidRPr="00767D05" w:rsidRDefault="0020741E" w:rsidP="00FD5AD1">
            <w:pPr>
              <w:rPr>
                <w:rFonts w:cstheme="minorHAnsi"/>
              </w:rPr>
            </w:pPr>
          </w:p>
        </w:tc>
        <w:tc>
          <w:tcPr>
            <w:tcW w:w="398" w:type="dxa"/>
            <w:shd w:val="clear" w:color="auto" w:fill="F79646" w:themeFill="accent6"/>
          </w:tcPr>
          <w:p w:rsidR="0020741E" w:rsidRPr="00767D05" w:rsidRDefault="0020741E" w:rsidP="00FD5AD1">
            <w:pPr>
              <w:rPr>
                <w:rFonts w:cstheme="minorHAnsi"/>
              </w:rPr>
            </w:pPr>
          </w:p>
        </w:tc>
        <w:tc>
          <w:tcPr>
            <w:tcW w:w="398" w:type="dxa"/>
            <w:shd w:val="clear" w:color="auto" w:fill="F79646" w:themeFill="accent6"/>
          </w:tcPr>
          <w:p w:rsidR="0020741E" w:rsidRPr="00767D05" w:rsidRDefault="0020741E" w:rsidP="00FD5AD1">
            <w:pPr>
              <w:rPr>
                <w:rFonts w:cstheme="minorHAnsi"/>
              </w:rPr>
            </w:pPr>
          </w:p>
        </w:tc>
        <w:tc>
          <w:tcPr>
            <w:tcW w:w="398" w:type="dxa"/>
            <w:shd w:val="clear" w:color="auto" w:fill="F79646" w:themeFill="accent6"/>
          </w:tcPr>
          <w:p w:rsidR="0020741E" w:rsidRPr="00767D05" w:rsidRDefault="0020741E" w:rsidP="00FD5AD1">
            <w:pPr>
              <w:rPr>
                <w:rFonts w:cstheme="minorHAnsi"/>
              </w:rPr>
            </w:pPr>
          </w:p>
        </w:tc>
        <w:tc>
          <w:tcPr>
            <w:tcW w:w="574" w:type="dxa"/>
          </w:tcPr>
          <w:p w:rsidR="0020741E" w:rsidRPr="00767D05" w:rsidRDefault="0020741E" w:rsidP="00FD5AD1">
            <w:pPr>
              <w:rPr>
                <w:rFonts w:cstheme="minorHAnsi"/>
              </w:rPr>
            </w:pPr>
          </w:p>
        </w:tc>
        <w:tc>
          <w:tcPr>
            <w:tcW w:w="398" w:type="dxa"/>
          </w:tcPr>
          <w:p w:rsidR="0020741E" w:rsidRPr="00767D05" w:rsidRDefault="0020741E" w:rsidP="00FD5AD1">
            <w:pPr>
              <w:rPr>
                <w:rFonts w:cstheme="minorHAnsi"/>
              </w:rPr>
            </w:pPr>
          </w:p>
        </w:tc>
        <w:tc>
          <w:tcPr>
            <w:tcW w:w="398" w:type="dxa"/>
          </w:tcPr>
          <w:p w:rsidR="0020741E" w:rsidRPr="00767D05" w:rsidRDefault="0020741E" w:rsidP="00FD5AD1">
            <w:pPr>
              <w:rPr>
                <w:rFonts w:cstheme="minorHAnsi"/>
              </w:rPr>
            </w:pPr>
          </w:p>
        </w:tc>
        <w:tc>
          <w:tcPr>
            <w:tcW w:w="398" w:type="dxa"/>
          </w:tcPr>
          <w:p w:rsidR="0020741E" w:rsidRPr="00767D05" w:rsidRDefault="0020741E" w:rsidP="00FD5AD1">
            <w:pPr>
              <w:rPr>
                <w:rFonts w:cstheme="minorHAnsi"/>
              </w:rPr>
            </w:pPr>
          </w:p>
        </w:tc>
        <w:tc>
          <w:tcPr>
            <w:tcW w:w="398" w:type="dxa"/>
          </w:tcPr>
          <w:p w:rsidR="0020741E" w:rsidRPr="00767D05" w:rsidRDefault="0020741E" w:rsidP="00FD5AD1">
            <w:pPr>
              <w:rPr>
                <w:rFonts w:cstheme="minorHAnsi"/>
              </w:rPr>
            </w:pPr>
          </w:p>
        </w:tc>
        <w:tc>
          <w:tcPr>
            <w:tcW w:w="398" w:type="dxa"/>
          </w:tcPr>
          <w:p w:rsidR="0020741E" w:rsidRPr="00767D05" w:rsidRDefault="0020741E" w:rsidP="00FD5AD1">
            <w:pPr>
              <w:rPr>
                <w:rFonts w:cstheme="minorHAnsi"/>
              </w:rPr>
            </w:pPr>
          </w:p>
        </w:tc>
        <w:tc>
          <w:tcPr>
            <w:tcW w:w="398" w:type="dxa"/>
          </w:tcPr>
          <w:p w:rsidR="0020741E" w:rsidRPr="00767D05" w:rsidRDefault="0020741E" w:rsidP="00FD5AD1">
            <w:pPr>
              <w:rPr>
                <w:rFonts w:cstheme="minorHAnsi"/>
              </w:rPr>
            </w:pPr>
          </w:p>
        </w:tc>
        <w:tc>
          <w:tcPr>
            <w:tcW w:w="398" w:type="dxa"/>
            <w:shd w:val="clear" w:color="auto" w:fill="FFFFFF" w:themeFill="background1"/>
          </w:tcPr>
          <w:p w:rsidR="0020741E" w:rsidRPr="00767D05" w:rsidRDefault="0020741E" w:rsidP="00FD5AD1">
            <w:pPr>
              <w:rPr>
                <w:rFonts w:cstheme="minorHAnsi"/>
              </w:rPr>
            </w:pPr>
          </w:p>
        </w:tc>
        <w:tc>
          <w:tcPr>
            <w:tcW w:w="398" w:type="dxa"/>
            <w:shd w:val="clear" w:color="auto" w:fill="FFFFFF" w:themeFill="background1"/>
          </w:tcPr>
          <w:p w:rsidR="0020741E" w:rsidRPr="00767D05" w:rsidRDefault="0020741E" w:rsidP="00FD5AD1">
            <w:pPr>
              <w:rPr>
                <w:rFonts w:cstheme="minorHAnsi"/>
              </w:rPr>
            </w:pPr>
          </w:p>
        </w:tc>
        <w:tc>
          <w:tcPr>
            <w:tcW w:w="398" w:type="dxa"/>
            <w:shd w:val="clear" w:color="auto" w:fill="FFFFFF" w:themeFill="background1"/>
          </w:tcPr>
          <w:p w:rsidR="0020741E" w:rsidRPr="00767D05" w:rsidRDefault="0020741E" w:rsidP="00FD5AD1">
            <w:pPr>
              <w:rPr>
                <w:rFonts w:cstheme="minorHAnsi"/>
              </w:rPr>
            </w:pPr>
          </w:p>
        </w:tc>
        <w:tc>
          <w:tcPr>
            <w:tcW w:w="398" w:type="dxa"/>
            <w:shd w:val="clear" w:color="auto" w:fill="FFFFFF" w:themeFill="background1"/>
          </w:tcPr>
          <w:p w:rsidR="0020741E" w:rsidRPr="00767D05" w:rsidRDefault="0020741E" w:rsidP="00FD5AD1">
            <w:pPr>
              <w:rPr>
                <w:rFonts w:cstheme="minorHAnsi"/>
              </w:rPr>
            </w:pPr>
          </w:p>
        </w:tc>
        <w:tc>
          <w:tcPr>
            <w:tcW w:w="398" w:type="dxa"/>
            <w:shd w:val="clear" w:color="auto" w:fill="FFFF00"/>
          </w:tcPr>
          <w:p w:rsidR="0020741E" w:rsidRPr="00767D05" w:rsidRDefault="0020741E" w:rsidP="00FD5AD1">
            <w:pPr>
              <w:rPr>
                <w:rFonts w:cstheme="minorHAnsi"/>
              </w:rPr>
            </w:pPr>
          </w:p>
        </w:tc>
        <w:tc>
          <w:tcPr>
            <w:tcW w:w="398" w:type="dxa"/>
            <w:shd w:val="clear" w:color="auto" w:fill="FFFF00"/>
          </w:tcPr>
          <w:p w:rsidR="0020741E" w:rsidRPr="00767D05" w:rsidRDefault="0020741E" w:rsidP="00FD5AD1">
            <w:pPr>
              <w:rPr>
                <w:rFonts w:cstheme="minorHAnsi"/>
              </w:rPr>
            </w:pPr>
          </w:p>
        </w:tc>
        <w:tc>
          <w:tcPr>
            <w:tcW w:w="398" w:type="dxa"/>
            <w:shd w:val="clear" w:color="auto" w:fill="FFFFFF" w:themeFill="background1"/>
          </w:tcPr>
          <w:p w:rsidR="0020741E" w:rsidRPr="00767D05" w:rsidRDefault="0020741E" w:rsidP="00FD5AD1">
            <w:pPr>
              <w:rPr>
                <w:rFonts w:cstheme="minorHAnsi"/>
              </w:rPr>
            </w:pPr>
          </w:p>
        </w:tc>
        <w:tc>
          <w:tcPr>
            <w:tcW w:w="398" w:type="dxa"/>
            <w:shd w:val="clear" w:color="auto" w:fill="FFFFFF" w:themeFill="background1"/>
          </w:tcPr>
          <w:p w:rsidR="0020741E" w:rsidRPr="00767D05" w:rsidRDefault="0020741E" w:rsidP="00FD5AD1">
            <w:pPr>
              <w:rPr>
                <w:rFonts w:cstheme="minorHAnsi"/>
              </w:rPr>
            </w:pPr>
          </w:p>
        </w:tc>
      </w:tr>
      <w:tr w:rsidR="0020741E" w:rsidTr="00FD5AD1">
        <w:tc>
          <w:tcPr>
            <w:tcW w:w="1309" w:type="dxa"/>
          </w:tcPr>
          <w:p w:rsidR="0020741E" w:rsidRDefault="0020741E" w:rsidP="00FD5AD1">
            <w:pPr>
              <w:rPr>
                <w:rFonts w:cstheme="minorHAnsi"/>
              </w:rPr>
            </w:pPr>
            <w:r>
              <w:rPr>
                <w:rFonts w:cstheme="minorHAnsi"/>
              </w:rPr>
              <w:t>Stream- IS</w:t>
            </w:r>
          </w:p>
        </w:tc>
        <w:tc>
          <w:tcPr>
            <w:tcW w:w="398" w:type="dxa"/>
            <w:shd w:val="clear" w:color="auto" w:fill="F79646" w:themeFill="accent6"/>
          </w:tcPr>
          <w:p w:rsidR="0020741E" w:rsidRPr="00767D05" w:rsidRDefault="0020741E" w:rsidP="00FD5AD1">
            <w:pPr>
              <w:rPr>
                <w:rFonts w:cstheme="minorHAnsi"/>
              </w:rPr>
            </w:pPr>
          </w:p>
        </w:tc>
        <w:tc>
          <w:tcPr>
            <w:tcW w:w="398" w:type="dxa"/>
            <w:shd w:val="clear" w:color="auto" w:fill="F79646" w:themeFill="accent6"/>
          </w:tcPr>
          <w:p w:rsidR="0020741E" w:rsidRPr="00767D05" w:rsidRDefault="0020741E" w:rsidP="00FD5AD1">
            <w:pPr>
              <w:rPr>
                <w:rFonts w:cstheme="minorHAnsi"/>
              </w:rPr>
            </w:pPr>
          </w:p>
        </w:tc>
        <w:tc>
          <w:tcPr>
            <w:tcW w:w="398" w:type="dxa"/>
            <w:shd w:val="clear" w:color="auto" w:fill="F79646" w:themeFill="accent6"/>
          </w:tcPr>
          <w:p w:rsidR="0020741E" w:rsidRPr="00767D05" w:rsidRDefault="0020741E" w:rsidP="00FD5AD1">
            <w:pPr>
              <w:rPr>
                <w:rFonts w:cstheme="minorHAnsi"/>
              </w:rPr>
            </w:pPr>
          </w:p>
        </w:tc>
        <w:tc>
          <w:tcPr>
            <w:tcW w:w="398" w:type="dxa"/>
            <w:shd w:val="clear" w:color="auto" w:fill="F79646" w:themeFill="accent6"/>
          </w:tcPr>
          <w:p w:rsidR="0020741E" w:rsidRPr="00767D05" w:rsidRDefault="0020741E" w:rsidP="00FD5AD1">
            <w:pPr>
              <w:rPr>
                <w:rFonts w:cstheme="minorHAnsi"/>
              </w:rPr>
            </w:pPr>
          </w:p>
        </w:tc>
        <w:tc>
          <w:tcPr>
            <w:tcW w:w="574" w:type="dxa"/>
          </w:tcPr>
          <w:p w:rsidR="0020741E" w:rsidRPr="00767D05" w:rsidRDefault="0020741E" w:rsidP="00FD5AD1">
            <w:pPr>
              <w:rPr>
                <w:rFonts w:cstheme="minorHAnsi"/>
              </w:rPr>
            </w:pPr>
          </w:p>
        </w:tc>
        <w:tc>
          <w:tcPr>
            <w:tcW w:w="398" w:type="dxa"/>
          </w:tcPr>
          <w:p w:rsidR="0020741E" w:rsidRPr="00767D05" w:rsidRDefault="0020741E" w:rsidP="00FD5AD1">
            <w:pPr>
              <w:rPr>
                <w:rFonts w:cstheme="minorHAnsi"/>
              </w:rPr>
            </w:pPr>
          </w:p>
        </w:tc>
        <w:tc>
          <w:tcPr>
            <w:tcW w:w="398" w:type="dxa"/>
          </w:tcPr>
          <w:p w:rsidR="0020741E" w:rsidRPr="00767D05" w:rsidRDefault="0020741E" w:rsidP="00FD5AD1">
            <w:pPr>
              <w:rPr>
                <w:rFonts w:cstheme="minorHAnsi"/>
              </w:rPr>
            </w:pPr>
          </w:p>
        </w:tc>
        <w:tc>
          <w:tcPr>
            <w:tcW w:w="398" w:type="dxa"/>
          </w:tcPr>
          <w:p w:rsidR="0020741E" w:rsidRPr="00767D05" w:rsidRDefault="0020741E" w:rsidP="00FD5AD1">
            <w:pPr>
              <w:rPr>
                <w:rFonts w:cstheme="minorHAnsi"/>
              </w:rPr>
            </w:pPr>
          </w:p>
        </w:tc>
        <w:tc>
          <w:tcPr>
            <w:tcW w:w="398" w:type="dxa"/>
          </w:tcPr>
          <w:p w:rsidR="0020741E" w:rsidRPr="00767D05" w:rsidRDefault="0020741E" w:rsidP="00FD5AD1">
            <w:pPr>
              <w:rPr>
                <w:rFonts w:cstheme="minorHAnsi"/>
              </w:rPr>
            </w:pPr>
          </w:p>
        </w:tc>
        <w:tc>
          <w:tcPr>
            <w:tcW w:w="398" w:type="dxa"/>
          </w:tcPr>
          <w:p w:rsidR="0020741E" w:rsidRPr="00767D05" w:rsidRDefault="0020741E" w:rsidP="00FD5AD1">
            <w:pPr>
              <w:rPr>
                <w:rFonts w:cstheme="minorHAnsi"/>
              </w:rPr>
            </w:pPr>
          </w:p>
        </w:tc>
        <w:tc>
          <w:tcPr>
            <w:tcW w:w="398" w:type="dxa"/>
          </w:tcPr>
          <w:p w:rsidR="0020741E" w:rsidRPr="00767D05" w:rsidRDefault="0020741E" w:rsidP="00FD5AD1">
            <w:pPr>
              <w:rPr>
                <w:rFonts w:cstheme="minorHAnsi"/>
              </w:rPr>
            </w:pPr>
          </w:p>
        </w:tc>
        <w:tc>
          <w:tcPr>
            <w:tcW w:w="398" w:type="dxa"/>
            <w:shd w:val="clear" w:color="auto" w:fill="FFFFFF" w:themeFill="background1"/>
          </w:tcPr>
          <w:p w:rsidR="0020741E" w:rsidRPr="00767D05" w:rsidRDefault="0020741E" w:rsidP="00FD5AD1">
            <w:pPr>
              <w:rPr>
                <w:rFonts w:cstheme="minorHAnsi"/>
              </w:rPr>
            </w:pPr>
          </w:p>
        </w:tc>
        <w:tc>
          <w:tcPr>
            <w:tcW w:w="398" w:type="dxa"/>
            <w:shd w:val="clear" w:color="auto" w:fill="FFFFFF" w:themeFill="background1"/>
          </w:tcPr>
          <w:p w:rsidR="0020741E" w:rsidRPr="00767D05" w:rsidRDefault="0020741E" w:rsidP="00FD5AD1">
            <w:pPr>
              <w:rPr>
                <w:rFonts w:cstheme="minorHAnsi"/>
              </w:rPr>
            </w:pPr>
          </w:p>
        </w:tc>
        <w:tc>
          <w:tcPr>
            <w:tcW w:w="398" w:type="dxa"/>
            <w:shd w:val="clear" w:color="auto" w:fill="FFFFFF" w:themeFill="background1"/>
          </w:tcPr>
          <w:p w:rsidR="0020741E" w:rsidRPr="00767D05" w:rsidRDefault="0020741E" w:rsidP="00FD5AD1">
            <w:pPr>
              <w:rPr>
                <w:rFonts w:cstheme="minorHAnsi"/>
              </w:rPr>
            </w:pPr>
          </w:p>
        </w:tc>
        <w:tc>
          <w:tcPr>
            <w:tcW w:w="398" w:type="dxa"/>
            <w:shd w:val="clear" w:color="auto" w:fill="FFFFFF" w:themeFill="background1"/>
          </w:tcPr>
          <w:p w:rsidR="0020741E" w:rsidRPr="00767D05" w:rsidRDefault="0020741E" w:rsidP="00FD5AD1">
            <w:pPr>
              <w:rPr>
                <w:rFonts w:cstheme="minorHAnsi"/>
              </w:rPr>
            </w:pPr>
          </w:p>
        </w:tc>
        <w:tc>
          <w:tcPr>
            <w:tcW w:w="398" w:type="dxa"/>
            <w:shd w:val="clear" w:color="auto" w:fill="FFFFFF" w:themeFill="background1"/>
          </w:tcPr>
          <w:p w:rsidR="0020741E" w:rsidRPr="00767D05" w:rsidRDefault="0020741E" w:rsidP="00FD5AD1">
            <w:pPr>
              <w:rPr>
                <w:rFonts w:cstheme="minorHAnsi"/>
              </w:rPr>
            </w:pPr>
          </w:p>
        </w:tc>
        <w:tc>
          <w:tcPr>
            <w:tcW w:w="398" w:type="dxa"/>
            <w:shd w:val="clear" w:color="auto" w:fill="FFFFFF" w:themeFill="background1"/>
          </w:tcPr>
          <w:p w:rsidR="0020741E" w:rsidRPr="00767D05" w:rsidRDefault="0020741E" w:rsidP="00FD5AD1">
            <w:pPr>
              <w:rPr>
                <w:rFonts w:cstheme="minorHAnsi"/>
              </w:rPr>
            </w:pPr>
          </w:p>
        </w:tc>
        <w:tc>
          <w:tcPr>
            <w:tcW w:w="398" w:type="dxa"/>
            <w:shd w:val="clear" w:color="auto" w:fill="00B050"/>
          </w:tcPr>
          <w:p w:rsidR="0020741E" w:rsidRPr="00767D05" w:rsidRDefault="0020741E" w:rsidP="00FD5AD1">
            <w:pPr>
              <w:rPr>
                <w:rFonts w:cstheme="minorHAnsi"/>
              </w:rPr>
            </w:pPr>
          </w:p>
        </w:tc>
        <w:tc>
          <w:tcPr>
            <w:tcW w:w="398" w:type="dxa"/>
            <w:shd w:val="clear" w:color="auto" w:fill="00B050"/>
          </w:tcPr>
          <w:p w:rsidR="0020741E" w:rsidRPr="00767D05" w:rsidRDefault="0020741E" w:rsidP="00FD5AD1">
            <w:pPr>
              <w:rPr>
                <w:rFonts w:cstheme="minorHAnsi"/>
              </w:rPr>
            </w:pPr>
          </w:p>
        </w:tc>
      </w:tr>
    </w:tbl>
    <w:p w:rsidR="0020741E" w:rsidRDefault="0020741E" w:rsidP="0020741E"/>
    <w:p w:rsidR="0020741E" w:rsidRDefault="0020741E" w:rsidP="0020741E">
      <w:pPr>
        <w:shd w:val="clear" w:color="auto" w:fill="F79646" w:themeFill="accent6"/>
      </w:pPr>
      <w:r>
        <w:t>Core/Mandatory modules for all learners on parent and all streams of BA(</w:t>
      </w:r>
      <w:proofErr w:type="spellStart"/>
      <w:r>
        <w:t>Hons</w:t>
      </w:r>
      <w:proofErr w:type="spellEnd"/>
      <w:r>
        <w:t>) in Business</w:t>
      </w:r>
      <w:r>
        <w:tab/>
      </w:r>
    </w:p>
    <w:p w:rsidR="0020741E" w:rsidRDefault="0020741E" w:rsidP="0020741E">
      <w:pPr>
        <w:shd w:val="clear" w:color="auto" w:fill="1F497D" w:themeFill="text2"/>
      </w:pPr>
      <w:r>
        <w:t>Electives for learners in the BA(</w:t>
      </w:r>
      <w:proofErr w:type="spellStart"/>
      <w:r>
        <w:t>Hons</w:t>
      </w:r>
      <w:proofErr w:type="spellEnd"/>
      <w:r>
        <w:t>) Business parent programme (at each stage) Learners choose two modules</w:t>
      </w:r>
    </w:p>
    <w:p w:rsidR="0020741E" w:rsidRDefault="0020741E" w:rsidP="0020741E">
      <w:pPr>
        <w:shd w:val="clear" w:color="auto" w:fill="00B0F0"/>
      </w:pPr>
      <w:r>
        <w:t>Mandatory Modules for learners on BA(</w:t>
      </w:r>
      <w:proofErr w:type="spellStart"/>
      <w:r>
        <w:t>Hons</w:t>
      </w:r>
      <w:proofErr w:type="spellEnd"/>
      <w:r>
        <w:t>) in Business (Psychology) stream</w:t>
      </w:r>
    </w:p>
    <w:p w:rsidR="0020741E" w:rsidRDefault="0020741E" w:rsidP="0020741E">
      <w:pPr>
        <w:shd w:val="clear" w:color="auto" w:fill="8064A2" w:themeFill="accent4"/>
      </w:pPr>
      <w:r>
        <w:t>Mandatory Modules for learners on BA(</w:t>
      </w:r>
      <w:proofErr w:type="spellStart"/>
      <w:r>
        <w:t>Hons</w:t>
      </w:r>
      <w:proofErr w:type="spellEnd"/>
      <w:r>
        <w:t>) in Business (HRM) stream</w:t>
      </w:r>
    </w:p>
    <w:p w:rsidR="0020741E" w:rsidRDefault="0020741E" w:rsidP="0020741E">
      <w:pPr>
        <w:shd w:val="clear" w:color="auto" w:fill="9BBB59" w:themeFill="accent3"/>
      </w:pPr>
      <w:r>
        <w:t>Mandatory Modules for learners on BA(</w:t>
      </w:r>
      <w:proofErr w:type="spellStart"/>
      <w:r>
        <w:t>Hons</w:t>
      </w:r>
      <w:proofErr w:type="spellEnd"/>
      <w:r>
        <w:t>) in Business (Law) stream</w:t>
      </w:r>
    </w:p>
    <w:p w:rsidR="0020741E" w:rsidRDefault="0020741E" w:rsidP="0020741E">
      <w:pPr>
        <w:shd w:val="clear" w:color="auto" w:fill="C0504D" w:themeFill="accent2"/>
      </w:pPr>
      <w:r>
        <w:t>Mandatory Modules for learners in BA(</w:t>
      </w:r>
      <w:proofErr w:type="spellStart"/>
      <w:r>
        <w:t>Hons</w:t>
      </w:r>
      <w:proofErr w:type="spellEnd"/>
      <w:r>
        <w:t>) in Business (Project Management) stream</w:t>
      </w:r>
    </w:p>
    <w:p w:rsidR="0020741E" w:rsidRDefault="0020741E" w:rsidP="0020741E">
      <w:pPr>
        <w:shd w:val="clear" w:color="auto" w:fill="000000" w:themeFill="text1"/>
      </w:pPr>
      <w:r>
        <w:t>Mandatory Modules for learners on BA(</w:t>
      </w:r>
      <w:proofErr w:type="spellStart"/>
      <w:r>
        <w:t>Hons</w:t>
      </w:r>
      <w:proofErr w:type="spellEnd"/>
      <w:r>
        <w:t>) in Business (Management) stream</w:t>
      </w:r>
    </w:p>
    <w:p w:rsidR="0020741E" w:rsidRDefault="0020741E" w:rsidP="0020741E">
      <w:pPr>
        <w:shd w:val="clear" w:color="auto" w:fill="FFFF00"/>
      </w:pPr>
      <w:r>
        <w:t>Mandatory Modules for learners on BA(</w:t>
      </w:r>
      <w:proofErr w:type="spellStart"/>
      <w:r>
        <w:t>Hons</w:t>
      </w:r>
      <w:proofErr w:type="spellEnd"/>
      <w:r>
        <w:t>) in Business (Cloud)</w:t>
      </w:r>
    </w:p>
    <w:p w:rsidR="0020741E" w:rsidRDefault="0020741E" w:rsidP="0020741E">
      <w:pPr>
        <w:shd w:val="clear" w:color="auto" w:fill="00B050"/>
      </w:pPr>
      <w:r>
        <w:t>Mandatory Modules for learners on BA(</w:t>
      </w:r>
      <w:proofErr w:type="spellStart"/>
      <w:r>
        <w:t>Hons</w:t>
      </w:r>
      <w:proofErr w:type="spellEnd"/>
      <w:r>
        <w:t>) in Business (IS)</w:t>
      </w:r>
    </w:p>
    <w:p w:rsidR="0020741E" w:rsidRDefault="0020741E" w:rsidP="0020741E"/>
    <w:p w:rsidR="0020741E" w:rsidRPr="0020741E" w:rsidRDefault="0020741E" w:rsidP="0020741E">
      <w:pPr>
        <w:rPr>
          <w:b/>
        </w:rPr>
      </w:pPr>
      <w:r w:rsidRPr="0020741E">
        <w:rPr>
          <w:b/>
        </w:rPr>
        <w:t>Module Level</w:t>
      </w:r>
    </w:p>
    <w:tbl>
      <w:tblPr>
        <w:tblW w:w="9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846"/>
        <w:gridCol w:w="1984"/>
        <w:gridCol w:w="645"/>
        <w:gridCol w:w="5730"/>
      </w:tblGrid>
      <w:tr w:rsidR="0020741E" w:rsidTr="00FD5AD1">
        <w:tc>
          <w:tcPr>
            <w:tcW w:w="846" w:type="dxa"/>
            <w:shd w:val="clear" w:color="auto" w:fill="DEEBF6"/>
          </w:tcPr>
          <w:sdt>
            <w:sdtPr>
              <w:tag w:val="goog_rdk_2847"/>
              <w:id w:val="554948252"/>
            </w:sdtPr>
            <w:sdtContent>
              <w:p w:rsidR="0020741E" w:rsidRDefault="0020741E" w:rsidP="00FD5AD1">
                <w:pPr>
                  <w:rPr>
                    <w:rFonts w:ascii="Calibri" w:eastAsia="Calibri" w:hAnsi="Calibri" w:cs="Calibri"/>
                    <w:b/>
                  </w:rPr>
                </w:pPr>
                <w:r>
                  <w:rPr>
                    <w:rFonts w:ascii="Calibri" w:eastAsia="Calibri" w:hAnsi="Calibri" w:cs="Calibri"/>
                    <w:b/>
                  </w:rPr>
                  <w:t>Stage label</w:t>
                </w:r>
              </w:p>
            </w:sdtContent>
          </w:sdt>
        </w:tc>
        <w:tc>
          <w:tcPr>
            <w:tcW w:w="1984" w:type="dxa"/>
            <w:shd w:val="clear" w:color="auto" w:fill="DEEBF6"/>
          </w:tcPr>
          <w:sdt>
            <w:sdtPr>
              <w:tag w:val="goog_rdk_2848"/>
              <w:id w:val="554948253"/>
            </w:sdtPr>
            <w:sdtContent>
              <w:p w:rsidR="0020741E" w:rsidRDefault="0020741E" w:rsidP="00FD5AD1">
                <w:pPr>
                  <w:rPr>
                    <w:rFonts w:ascii="Calibri" w:eastAsia="Calibri" w:hAnsi="Calibri" w:cs="Calibri"/>
                    <w:b/>
                  </w:rPr>
                </w:pPr>
                <w:r>
                  <w:rPr>
                    <w:rFonts w:ascii="Calibri" w:eastAsia="Calibri" w:hAnsi="Calibri" w:cs="Calibri"/>
                    <w:b/>
                  </w:rPr>
                  <w:t>Module title</w:t>
                </w:r>
              </w:p>
            </w:sdtContent>
          </w:sdt>
        </w:tc>
        <w:tc>
          <w:tcPr>
            <w:tcW w:w="645" w:type="dxa"/>
            <w:shd w:val="clear" w:color="auto" w:fill="DEEBF6"/>
          </w:tcPr>
          <w:sdt>
            <w:sdtPr>
              <w:tag w:val="goog_rdk_2849"/>
              <w:id w:val="554948254"/>
            </w:sdtPr>
            <w:sdtContent>
              <w:p w:rsidR="0020741E" w:rsidRDefault="0020741E" w:rsidP="00FD5AD1">
                <w:pPr>
                  <w:rPr>
                    <w:rFonts w:ascii="Calibri" w:eastAsia="Calibri" w:hAnsi="Calibri" w:cs="Calibri"/>
                    <w:b/>
                  </w:rPr>
                </w:pPr>
                <w:r>
                  <w:rPr>
                    <w:rFonts w:ascii="Calibri" w:eastAsia="Calibri" w:hAnsi="Calibri" w:cs="Calibri"/>
                    <w:b/>
                  </w:rPr>
                  <w:t>ECTS</w:t>
                </w:r>
              </w:p>
            </w:sdtContent>
          </w:sdt>
        </w:tc>
        <w:tc>
          <w:tcPr>
            <w:tcW w:w="5730" w:type="dxa"/>
            <w:shd w:val="clear" w:color="auto" w:fill="DEEBF6"/>
          </w:tcPr>
          <w:sdt>
            <w:sdtPr>
              <w:tag w:val="goog_rdk_2850"/>
              <w:id w:val="554948255"/>
            </w:sdtPr>
            <w:sdtContent>
              <w:p w:rsidR="0020741E" w:rsidRDefault="0020741E" w:rsidP="00FD5AD1">
                <w:pPr>
                  <w:rPr>
                    <w:rFonts w:ascii="Calibri" w:eastAsia="Calibri" w:hAnsi="Calibri" w:cs="Calibri"/>
                    <w:b/>
                  </w:rPr>
                </w:pPr>
                <w:r>
                  <w:rPr>
                    <w:rFonts w:ascii="Calibri" w:eastAsia="Calibri" w:hAnsi="Calibri" w:cs="Calibri"/>
                    <w:b/>
                  </w:rPr>
                  <w:t>Module synopsis</w:t>
                </w:r>
              </w:p>
            </w:sdtContent>
          </w:sdt>
        </w:tc>
      </w:tr>
      <w:tr w:rsidR="0020741E" w:rsidTr="00FD5AD1">
        <w:tc>
          <w:tcPr>
            <w:tcW w:w="846" w:type="dxa"/>
          </w:tcPr>
          <w:sdt>
            <w:sdtPr>
              <w:tag w:val="goog_rdk_2851"/>
              <w:id w:val="554948256"/>
            </w:sdtPr>
            <w:sdtContent>
              <w:p w:rsidR="0020741E" w:rsidRDefault="0020741E" w:rsidP="00FD5AD1">
                <w:pPr>
                  <w:rPr>
                    <w:rFonts w:ascii="Calibri" w:eastAsia="Calibri" w:hAnsi="Calibri" w:cs="Calibri"/>
                  </w:rPr>
                </w:pPr>
                <w:r>
                  <w:rPr>
                    <w:rFonts w:ascii="Calibri" w:eastAsia="Calibri" w:hAnsi="Calibri" w:cs="Calibri"/>
                  </w:rPr>
                  <w:t>1</w:t>
                </w:r>
              </w:p>
            </w:sdtContent>
          </w:sdt>
        </w:tc>
        <w:tc>
          <w:tcPr>
            <w:tcW w:w="1984" w:type="dxa"/>
            <w:tcBorders>
              <w:top w:val="single" w:sz="4" w:space="0" w:color="000000"/>
              <w:left w:val="single" w:sz="4" w:space="0" w:color="000000"/>
              <w:bottom w:val="single" w:sz="4" w:space="0" w:color="000000"/>
              <w:right w:val="single" w:sz="4" w:space="0" w:color="000000"/>
            </w:tcBorders>
          </w:tcPr>
          <w:sdt>
            <w:sdtPr>
              <w:tag w:val="goog_rdk_2852"/>
              <w:id w:val="554948257"/>
            </w:sdtPr>
            <w:sdtContent>
              <w:p w:rsidR="0020741E" w:rsidRDefault="0020741E" w:rsidP="00FD5AD1">
                <w:pPr>
                  <w:rPr>
                    <w:rFonts w:ascii="Calibri" w:eastAsia="Calibri" w:hAnsi="Calibri" w:cs="Calibri"/>
                  </w:rPr>
                </w:pPr>
                <w:r>
                  <w:rPr>
                    <w:rFonts w:ascii="Calibri" w:eastAsia="Calibri" w:hAnsi="Calibri" w:cs="Calibri"/>
                  </w:rPr>
                  <w:t>Maths and Stats for Business</w:t>
                </w:r>
              </w:p>
            </w:sdtContent>
          </w:sdt>
          <w:sdt>
            <w:sdtPr>
              <w:tag w:val="goog_rdk_2853"/>
              <w:id w:val="554948258"/>
            </w:sdtPr>
            <w:sdtContent>
              <w:p w:rsidR="0020741E" w:rsidRDefault="0020741E" w:rsidP="00FD5AD1">
                <w:pPr>
                  <w:rPr>
                    <w:rFonts w:ascii="Calibri" w:eastAsia="Calibri" w:hAnsi="Calibri" w:cs="Calibri"/>
                  </w:rPr>
                </w:pPr>
                <w:r>
                  <w:rPr>
                    <w:rFonts w:ascii="Calibri" w:eastAsia="Calibri" w:hAnsi="Calibri" w:cs="Calibri"/>
                  </w:rPr>
                  <w:t>(Mandatory)</w:t>
                </w:r>
              </w:p>
            </w:sdtContent>
          </w:sdt>
        </w:tc>
        <w:tc>
          <w:tcPr>
            <w:tcW w:w="645" w:type="dxa"/>
          </w:tcPr>
          <w:sdt>
            <w:sdtPr>
              <w:tag w:val="goog_rdk_2854"/>
              <w:id w:val="554948259"/>
            </w:sdtPr>
            <w:sdtContent>
              <w:p w:rsidR="0020741E" w:rsidRDefault="0020741E" w:rsidP="00FD5AD1">
                <w:pPr>
                  <w:rPr>
                    <w:rFonts w:ascii="Calibri" w:eastAsia="Calibri" w:hAnsi="Calibri" w:cs="Calibri"/>
                  </w:rPr>
                </w:pPr>
                <w:r>
                  <w:rPr>
                    <w:rFonts w:ascii="Calibri" w:eastAsia="Calibri" w:hAnsi="Calibri" w:cs="Calibri"/>
                  </w:rPr>
                  <w:t>10</w:t>
                </w:r>
              </w:p>
            </w:sdtContent>
          </w:sdt>
        </w:tc>
        <w:tc>
          <w:tcPr>
            <w:tcW w:w="5730" w:type="dxa"/>
          </w:tcPr>
          <w:sdt>
            <w:sdtPr>
              <w:tag w:val="goog_rdk_2855"/>
              <w:id w:val="554948260"/>
            </w:sdtPr>
            <w:sdtContent>
              <w:p w:rsidR="0020741E" w:rsidRDefault="0020741E" w:rsidP="00FD5AD1">
                <w:pPr>
                  <w:rPr>
                    <w:rFonts w:ascii="Calibri" w:eastAsia="Calibri" w:hAnsi="Calibri" w:cs="Calibri"/>
                  </w:rPr>
                </w:pPr>
                <w:r>
                  <w:rPr>
                    <w:rFonts w:ascii="Calibri" w:eastAsia="Calibri" w:hAnsi="Calibri" w:cs="Calibri"/>
                  </w:rPr>
                  <w:t xml:space="preserve">This module introduces the learner to concepts and techniques within mathematics and statistics that are relevant in the modern business environment. Learners will study different data collection methods and sampling techniques, along with appropriate methods for summarising and presenting data. Learners will apply various theories and concepts of research techniques and demonstrate how mathematical models can be applied to research activities. The module will enable learners to cultivate an approach and </w:t>
                </w:r>
                <w:r>
                  <w:rPr>
                    <w:rFonts w:ascii="Calibri" w:eastAsia="Calibri" w:hAnsi="Calibri" w:cs="Calibri"/>
                  </w:rPr>
                  <w:lastRenderedPageBreak/>
                  <w:t xml:space="preserve">methodology for solving contemporary business problems using appropriate mathematical and statistical tools. </w:t>
                </w:r>
              </w:p>
            </w:sdtContent>
          </w:sdt>
        </w:tc>
      </w:tr>
      <w:tr w:rsidR="0020741E" w:rsidTr="00FD5AD1">
        <w:tc>
          <w:tcPr>
            <w:tcW w:w="846" w:type="dxa"/>
          </w:tcPr>
          <w:sdt>
            <w:sdtPr>
              <w:tag w:val="goog_rdk_2856"/>
              <w:id w:val="554948261"/>
            </w:sdtPr>
            <w:sdtContent>
              <w:p w:rsidR="0020741E" w:rsidRDefault="0020741E" w:rsidP="00FD5AD1">
                <w:pPr>
                  <w:rPr>
                    <w:rFonts w:ascii="Calibri" w:eastAsia="Calibri" w:hAnsi="Calibri" w:cs="Calibri"/>
                  </w:rPr>
                </w:pPr>
                <w:r>
                  <w:rPr>
                    <w:rFonts w:ascii="Calibri" w:eastAsia="Calibri" w:hAnsi="Calibri" w:cs="Calibri"/>
                  </w:rPr>
                  <w:t>1</w:t>
                </w:r>
              </w:p>
            </w:sdtContent>
          </w:sdt>
        </w:tc>
        <w:tc>
          <w:tcPr>
            <w:tcW w:w="1984" w:type="dxa"/>
            <w:tcBorders>
              <w:top w:val="single" w:sz="4" w:space="0" w:color="000000"/>
              <w:left w:val="single" w:sz="4" w:space="0" w:color="000000"/>
              <w:bottom w:val="single" w:sz="4" w:space="0" w:color="000000"/>
              <w:right w:val="single" w:sz="4" w:space="0" w:color="000000"/>
            </w:tcBorders>
          </w:tcPr>
          <w:sdt>
            <w:sdtPr>
              <w:tag w:val="goog_rdk_2857"/>
              <w:id w:val="554948262"/>
            </w:sdtPr>
            <w:sdtContent>
              <w:p w:rsidR="0020741E" w:rsidRDefault="0020741E" w:rsidP="00FD5AD1">
                <w:pPr>
                  <w:rPr>
                    <w:rFonts w:ascii="Calibri" w:eastAsia="Calibri" w:hAnsi="Calibri" w:cs="Calibri"/>
                  </w:rPr>
                </w:pPr>
                <w:r>
                  <w:rPr>
                    <w:rFonts w:ascii="Calibri" w:eastAsia="Calibri" w:hAnsi="Calibri" w:cs="Calibri"/>
                  </w:rPr>
                  <w:t>Business Context and Organisation</w:t>
                </w:r>
              </w:p>
            </w:sdtContent>
          </w:sdt>
          <w:sdt>
            <w:sdtPr>
              <w:tag w:val="goog_rdk_2858"/>
              <w:id w:val="554948263"/>
            </w:sdtPr>
            <w:sdtContent>
              <w:p w:rsidR="0020741E" w:rsidRDefault="0020741E" w:rsidP="00FD5AD1">
                <w:pPr>
                  <w:rPr>
                    <w:rFonts w:ascii="Calibri" w:eastAsia="Calibri" w:hAnsi="Calibri" w:cs="Calibri"/>
                  </w:rPr>
                </w:pPr>
                <w:r>
                  <w:rPr>
                    <w:rFonts w:ascii="Calibri" w:eastAsia="Calibri" w:hAnsi="Calibri" w:cs="Calibri"/>
                  </w:rPr>
                  <w:t>(Mandatory)</w:t>
                </w:r>
              </w:p>
            </w:sdtContent>
          </w:sdt>
        </w:tc>
        <w:tc>
          <w:tcPr>
            <w:tcW w:w="645" w:type="dxa"/>
          </w:tcPr>
          <w:sdt>
            <w:sdtPr>
              <w:tag w:val="goog_rdk_2859"/>
              <w:id w:val="554948264"/>
            </w:sdtPr>
            <w:sdtContent>
              <w:p w:rsidR="0020741E" w:rsidRDefault="0020741E" w:rsidP="00FD5AD1">
                <w:pPr>
                  <w:rPr>
                    <w:rFonts w:ascii="Calibri" w:eastAsia="Calibri" w:hAnsi="Calibri" w:cs="Calibri"/>
                  </w:rPr>
                </w:pPr>
                <w:r>
                  <w:rPr>
                    <w:rFonts w:ascii="Calibri" w:eastAsia="Calibri" w:hAnsi="Calibri" w:cs="Calibri"/>
                  </w:rPr>
                  <w:t>10</w:t>
                </w:r>
              </w:p>
            </w:sdtContent>
          </w:sdt>
        </w:tc>
        <w:tc>
          <w:tcPr>
            <w:tcW w:w="5730" w:type="dxa"/>
          </w:tcPr>
          <w:sdt>
            <w:sdtPr>
              <w:tag w:val="goog_rdk_2860"/>
              <w:id w:val="554948265"/>
            </w:sdtPr>
            <w:sdtContent>
              <w:p w:rsidR="0020741E" w:rsidRDefault="0020741E" w:rsidP="00FD5AD1">
                <w:pPr>
                  <w:rPr>
                    <w:rFonts w:ascii="Calibri" w:eastAsia="Calibri" w:hAnsi="Calibri" w:cs="Calibri"/>
                  </w:rPr>
                </w:pPr>
                <w:r>
                  <w:rPr>
                    <w:rFonts w:ascii="Calibri" w:eastAsia="Calibri" w:hAnsi="Calibri" w:cs="Calibri"/>
                  </w:rPr>
                  <w:t xml:space="preserve">This module introduces students to analysis of the business environment. The module provides learners with an appreciation of the external and internal business environment. The module introduces environmental analysis tools, examines the contribution of the various functional areas, and introduces the concepts of organisational change, ethics, and entrepreneurship. Finally, the module also exposes learners to an introductory review of business law and regulation. </w:t>
                </w:r>
              </w:p>
            </w:sdtContent>
          </w:sdt>
        </w:tc>
      </w:tr>
      <w:tr w:rsidR="0020741E" w:rsidTr="00FD5AD1">
        <w:tc>
          <w:tcPr>
            <w:tcW w:w="846" w:type="dxa"/>
          </w:tcPr>
          <w:sdt>
            <w:sdtPr>
              <w:tag w:val="goog_rdk_2861"/>
              <w:id w:val="554948266"/>
            </w:sdtPr>
            <w:sdtContent>
              <w:p w:rsidR="0020741E" w:rsidRDefault="0020741E" w:rsidP="00FD5AD1">
                <w:pPr>
                  <w:rPr>
                    <w:rFonts w:ascii="Calibri" w:eastAsia="Calibri" w:hAnsi="Calibri" w:cs="Calibri"/>
                  </w:rPr>
                </w:pPr>
                <w:r>
                  <w:rPr>
                    <w:rFonts w:ascii="Calibri" w:eastAsia="Calibri" w:hAnsi="Calibri" w:cs="Calibri"/>
                  </w:rPr>
                  <w:t>1</w:t>
                </w:r>
              </w:p>
            </w:sdtContent>
          </w:sdt>
        </w:tc>
        <w:tc>
          <w:tcPr>
            <w:tcW w:w="1984" w:type="dxa"/>
            <w:tcBorders>
              <w:top w:val="single" w:sz="4" w:space="0" w:color="000000"/>
              <w:left w:val="single" w:sz="4" w:space="0" w:color="000000"/>
              <w:bottom w:val="single" w:sz="4" w:space="0" w:color="000000"/>
              <w:right w:val="single" w:sz="4" w:space="0" w:color="000000"/>
            </w:tcBorders>
          </w:tcPr>
          <w:sdt>
            <w:sdtPr>
              <w:tag w:val="goog_rdk_2862"/>
              <w:id w:val="554948267"/>
            </w:sdtPr>
            <w:sdtContent>
              <w:p w:rsidR="0020741E" w:rsidRDefault="0020741E" w:rsidP="00FD5AD1">
                <w:pPr>
                  <w:rPr>
                    <w:rFonts w:ascii="Calibri" w:eastAsia="Calibri" w:hAnsi="Calibri" w:cs="Calibri"/>
                  </w:rPr>
                </w:pPr>
                <w:r>
                  <w:rPr>
                    <w:rFonts w:ascii="Calibri" w:eastAsia="Calibri" w:hAnsi="Calibri" w:cs="Calibri"/>
                  </w:rPr>
                  <w:t>Marketing Essentials</w:t>
                </w:r>
              </w:p>
            </w:sdtContent>
          </w:sdt>
          <w:sdt>
            <w:sdtPr>
              <w:tag w:val="goog_rdk_2863"/>
              <w:id w:val="554948268"/>
            </w:sdtPr>
            <w:sdtContent>
              <w:p w:rsidR="0020741E" w:rsidRDefault="0020741E" w:rsidP="00FD5AD1">
                <w:pPr>
                  <w:rPr>
                    <w:rFonts w:ascii="Calibri" w:eastAsia="Calibri" w:hAnsi="Calibri" w:cs="Calibri"/>
                  </w:rPr>
                </w:pPr>
                <w:r>
                  <w:rPr>
                    <w:rFonts w:ascii="Calibri" w:eastAsia="Calibri" w:hAnsi="Calibri" w:cs="Calibri"/>
                  </w:rPr>
                  <w:t>(Mandatory)</w:t>
                </w:r>
              </w:p>
            </w:sdtContent>
          </w:sdt>
        </w:tc>
        <w:tc>
          <w:tcPr>
            <w:tcW w:w="645" w:type="dxa"/>
          </w:tcPr>
          <w:sdt>
            <w:sdtPr>
              <w:tag w:val="goog_rdk_2864"/>
              <w:id w:val="554948269"/>
            </w:sdtPr>
            <w:sdtContent>
              <w:p w:rsidR="0020741E" w:rsidRDefault="0020741E" w:rsidP="00FD5AD1">
                <w:pPr>
                  <w:rPr>
                    <w:rFonts w:ascii="Calibri" w:eastAsia="Calibri" w:hAnsi="Calibri" w:cs="Calibri"/>
                  </w:rPr>
                </w:pPr>
                <w:r>
                  <w:rPr>
                    <w:rFonts w:ascii="Calibri" w:eastAsia="Calibri" w:hAnsi="Calibri" w:cs="Calibri"/>
                  </w:rPr>
                  <w:t>10</w:t>
                </w:r>
              </w:p>
            </w:sdtContent>
          </w:sdt>
        </w:tc>
        <w:tc>
          <w:tcPr>
            <w:tcW w:w="5730" w:type="dxa"/>
          </w:tcPr>
          <w:sdt>
            <w:sdtPr>
              <w:tag w:val="goog_rdk_2865"/>
              <w:id w:val="554948270"/>
            </w:sdtPr>
            <w:sdtContent>
              <w:p w:rsidR="0020741E" w:rsidRDefault="0020741E" w:rsidP="00FD5AD1">
                <w:pPr>
                  <w:rPr>
                    <w:rFonts w:ascii="Calibri" w:eastAsia="Calibri" w:hAnsi="Calibri" w:cs="Calibri"/>
                    <w:b/>
                  </w:rPr>
                </w:pPr>
                <w:r>
                  <w:rPr>
                    <w:rFonts w:ascii="Calibri" w:eastAsia="Calibri" w:hAnsi="Calibri" w:cs="Calibri"/>
                  </w:rPr>
                  <w:t xml:space="preserve">This module introduces the learner to marketing concepts and theories that provide a comprehensive foundation within the marketing subject area. Lectures will be the primary method of delivery. Learners are supported by tutorials to facilitate further discussion of material and guidance for self‐directed learning. Guest lecturers will be invited to offer seminars to develop the learners’ understanding of current practices in marketing led organisations. </w:t>
                </w:r>
              </w:p>
            </w:sdtContent>
          </w:sdt>
        </w:tc>
      </w:tr>
      <w:tr w:rsidR="0020741E" w:rsidTr="00FD5AD1">
        <w:tc>
          <w:tcPr>
            <w:tcW w:w="846" w:type="dxa"/>
          </w:tcPr>
          <w:sdt>
            <w:sdtPr>
              <w:tag w:val="goog_rdk_2866"/>
              <w:id w:val="554948271"/>
            </w:sdtPr>
            <w:sdtContent>
              <w:p w:rsidR="0020741E" w:rsidRDefault="0020741E" w:rsidP="00FD5AD1">
                <w:pPr>
                  <w:rPr>
                    <w:rFonts w:ascii="Calibri" w:eastAsia="Calibri" w:hAnsi="Calibri" w:cs="Calibri"/>
                  </w:rPr>
                </w:pPr>
                <w:r>
                  <w:rPr>
                    <w:rFonts w:ascii="Calibri" w:eastAsia="Calibri" w:hAnsi="Calibri" w:cs="Calibri"/>
                  </w:rPr>
                  <w:t>1</w:t>
                </w:r>
              </w:p>
            </w:sdtContent>
          </w:sdt>
        </w:tc>
        <w:tc>
          <w:tcPr>
            <w:tcW w:w="1984" w:type="dxa"/>
            <w:tcBorders>
              <w:top w:val="single" w:sz="4" w:space="0" w:color="000000"/>
              <w:left w:val="single" w:sz="4" w:space="0" w:color="000000"/>
              <w:bottom w:val="single" w:sz="4" w:space="0" w:color="000000"/>
              <w:right w:val="single" w:sz="4" w:space="0" w:color="000000"/>
            </w:tcBorders>
          </w:tcPr>
          <w:sdt>
            <w:sdtPr>
              <w:tag w:val="goog_rdk_2867"/>
              <w:id w:val="554948272"/>
            </w:sdtPr>
            <w:sdtContent>
              <w:p w:rsidR="0020741E" w:rsidRDefault="0020741E" w:rsidP="00FD5AD1">
                <w:pPr>
                  <w:rPr>
                    <w:rFonts w:ascii="Calibri" w:eastAsia="Calibri" w:hAnsi="Calibri" w:cs="Calibri"/>
                  </w:rPr>
                </w:pPr>
                <w:r>
                  <w:rPr>
                    <w:rFonts w:ascii="Calibri" w:eastAsia="Calibri" w:hAnsi="Calibri" w:cs="Calibri"/>
                  </w:rPr>
                  <w:t>IT Essentials</w:t>
                </w:r>
              </w:p>
            </w:sdtContent>
          </w:sdt>
          <w:sdt>
            <w:sdtPr>
              <w:tag w:val="goog_rdk_2868"/>
              <w:id w:val="554948273"/>
            </w:sdtPr>
            <w:sdtContent>
              <w:p w:rsidR="0020741E" w:rsidRDefault="0020741E" w:rsidP="00FD5AD1">
                <w:pPr>
                  <w:rPr>
                    <w:rFonts w:ascii="Calibri" w:eastAsia="Calibri" w:hAnsi="Calibri" w:cs="Calibri"/>
                  </w:rPr>
                </w:pPr>
                <w:r>
                  <w:rPr>
                    <w:rFonts w:ascii="Calibri" w:eastAsia="Calibri" w:hAnsi="Calibri" w:cs="Calibri"/>
                  </w:rPr>
                  <w:t>(Mandatory)</w:t>
                </w:r>
              </w:p>
            </w:sdtContent>
          </w:sdt>
        </w:tc>
        <w:tc>
          <w:tcPr>
            <w:tcW w:w="645" w:type="dxa"/>
          </w:tcPr>
          <w:sdt>
            <w:sdtPr>
              <w:tag w:val="goog_rdk_2869"/>
              <w:id w:val="554948274"/>
            </w:sdtPr>
            <w:sdtContent>
              <w:p w:rsidR="0020741E" w:rsidRDefault="0020741E" w:rsidP="00FD5AD1">
                <w:pPr>
                  <w:rPr>
                    <w:rFonts w:ascii="Calibri" w:eastAsia="Calibri" w:hAnsi="Calibri" w:cs="Calibri"/>
                  </w:rPr>
                </w:pPr>
                <w:r>
                  <w:rPr>
                    <w:rFonts w:ascii="Calibri" w:eastAsia="Calibri" w:hAnsi="Calibri" w:cs="Calibri"/>
                  </w:rPr>
                  <w:t>10</w:t>
                </w:r>
              </w:p>
            </w:sdtContent>
          </w:sdt>
        </w:tc>
        <w:tc>
          <w:tcPr>
            <w:tcW w:w="5730" w:type="dxa"/>
          </w:tcPr>
          <w:sdt>
            <w:sdtPr>
              <w:tag w:val="goog_rdk_2870"/>
              <w:id w:val="554948275"/>
            </w:sdtPr>
            <w:sdtContent>
              <w:p w:rsidR="0020741E" w:rsidRDefault="0020741E" w:rsidP="00FD5AD1">
                <w:pPr>
                  <w:rPr>
                    <w:rFonts w:ascii="Calibri" w:eastAsia="Calibri" w:hAnsi="Calibri" w:cs="Calibri"/>
                  </w:rPr>
                </w:pPr>
                <w:r>
                  <w:rPr>
                    <w:rFonts w:ascii="Calibri" w:eastAsia="Calibri" w:hAnsi="Calibri" w:cs="Calibri"/>
                  </w:rPr>
                  <w:t>This module enables learners to focus on the essential concepts of computing and related technologies. Learners focus upon the fundamental issues surrounding the world of computing through a balance between theory and applied learning. Learners will build practical skills in database, spreadsheets and web technologies. Learners will also contextualise the role that computer technologies have played in facilitating the evolution and development of business systems, and the legal and ethical issues that have emerged through this process.</w:t>
                </w:r>
              </w:p>
            </w:sdtContent>
          </w:sdt>
        </w:tc>
      </w:tr>
      <w:tr w:rsidR="0020741E" w:rsidTr="00FD5AD1">
        <w:tc>
          <w:tcPr>
            <w:tcW w:w="846" w:type="dxa"/>
          </w:tcPr>
          <w:sdt>
            <w:sdtPr>
              <w:tag w:val="goog_rdk_2871"/>
              <w:id w:val="554948276"/>
            </w:sdtPr>
            <w:sdtContent>
              <w:p w:rsidR="0020741E" w:rsidRDefault="0020741E" w:rsidP="00FD5AD1">
                <w:pPr>
                  <w:rPr>
                    <w:rFonts w:ascii="Calibri" w:eastAsia="Calibri" w:hAnsi="Calibri" w:cs="Calibri"/>
                  </w:rPr>
                </w:pPr>
                <w:r>
                  <w:rPr>
                    <w:rFonts w:ascii="Calibri" w:eastAsia="Calibri" w:hAnsi="Calibri" w:cs="Calibri"/>
                  </w:rPr>
                  <w:t>1</w:t>
                </w:r>
              </w:p>
            </w:sdtContent>
          </w:sdt>
        </w:tc>
        <w:tc>
          <w:tcPr>
            <w:tcW w:w="1984" w:type="dxa"/>
            <w:tcBorders>
              <w:top w:val="single" w:sz="4" w:space="0" w:color="000000"/>
              <w:left w:val="single" w:sz="4" w:space="0" w:color="000000"/>
              <w:bottom w:val="single" w:sz="4" w:space="0" w:color="000000"/>
              <w:right w:val="single" w:sz="4" w:space="0" w:color="000000"/>
            </w:tcBorders>
          </w:tcPr>
          <w:sdt>
            <w:sdtPr>
              <w:tag w:val="goog_rdk_2872"/>
              <w:id w:val="554948277"/>
            </w:sdtPr>
            <w:sdtContent>
              <w:p w:rsidR="0020741E" w:rsidRDefault="0020741E" w:rsidP="00FD5AD1">
                <w:pPr>
                  <w:rPr>
                    <w:rFonts w:ascii="Calibri" w:eastAsia="Calibri" w:hAnsi="Calibri" w:cs="Calibri"/>
                  </w:rPr>
                </w:pPr>
                <w:r>
                  <w:rPr>
                    <w:rFonts w:ascii="Calibri" w:eastAsia="Calibri" w:hAnsi="Calibri" w:cs="Calibri"/>
                  </w:rPr>
                  <w:t>Economic Perspectives</w:t>
                </w:r>
              </w:p>
            </w:sdtContent>
          </w:sdt>
          <w:sdt>
            <w:sdtPr>
              <w:tag w:val="goog_rdk_2873"/>
              <w:id w:val="554948278"/>
            </w:sdtPr>
            <w:sdtContent>
              <w:p w:rsidR="0020741E" w:rsidRDefault="0020741E" w:rsidP="00FD5AD1">
                <w:pPr>
                  <w:rPr>
                    <w:rFonts w:ascii="Calibri" w:eastAsia="Calibri" w:hAnsi="Calibri" w:cs="Calibri"/>
                  </w:rPr>
                </w:pPr>
                <w:r>
                  <w:rPr>
                    <w:rFonts w:ascii="Calibri" w:eastAsia="Calibri" w:hAnsi="Calibri" w:cs="Calibri"/>
                  </w:rPr>
                  <w:t>(Mandatory)</w:t>
                </w:r>
              </w:p>
            </w:sdtContent>
          </w:sdt>
        </w:tc>
        <w:tc>
          <w:tcPr>
            <w:tcW w:w="645" w:type="dxa"/>
          </w:tcPr>
          <w:sdt>
            <w:sdtPr>
              <w:tag w:val="goog_rdk_2874"/>
              <w:id w:val="554948279"/>
            </w:sdtPr>
            <w:sdtContent>
              <w:p w:rsidR="0020741E" w:rsidRDefault="0020741E" w:rsidP="00FD5AD1">
                <w:pPr>
                  <w:rPr>
                    <w:rFonts w:ascii="Calibri" w:eastAsia="Calibri" w:hAnsi="Calibri" w:cs="Calibri"/>
                  </w:rPr>
                </w:pPr>
                <w:r>
                  <w:rPr>
                    <w:rFonts w:ascii="Calibri" w:eastAsia="Calibri" w:hAnsi="Calibri" w:cs="Calibri"/>
                  </w:rPr>
                  <w:t>10</w:t>
                </w:r>
              </w:p>
            </w:sdtContent>
          </w:sdt>
        </w:tc>
        <w:tc>
          <w:tcPr>
            <w:tcW w:w="5730" w:type="dxa"/>
          </w:tcPr>
          <w:sdt>
            <w:sdtPr>
              <w:tag w:val="goog_rdk_2875"/>
              <w:id w:val="554948280"/>
            </w:sdtPr>
            <w:sdtContent>
              <w:p w:rsidR="0020741E" w:rsidRDefault="0020741E" w:rsidP="00FD5AD1">
                <w:pPr>
                  <w:rPr>
                    <w:rFonts w:ascii="Calibri" w:eastAsia="Calibri" w:hAnsi="Calibri" w:cs="Calibri"/>
                  </w:rPr>
                </w:pPr>
                <w:r>
                  <w:rPr>
                    <w:rFonts w:ascii="Calibri" w:eastAsia="Calibri" w:hAnsi="Calibri" w:cs="Calibri"/>
                  </w:rPr>
                  <w:t>This module is designed to expose learners to contemporary economic perspectives, for example: free market versus government interventionist policies. By applying theoretical frameworks to various industries and different economies learners will develop and in-depth view of this complex environment and an understanding of real-world developments.</w:t>
                </w:r>
              </w:p>
            </w:sdtContent>
          </w:sdt>
        </w:tc>
      </w:tr>
      <w:tr w:rsidR="0020741E" w:rsidTr="00FD5AD1">
        <w:tc>
          <w:tcPr>
            <w:tcW w:w="846" w:type="dxa"/>
          </w:tcPr>
          <w:sdt>
            <w:sdtPr>
              <w:tag w:val="goog_rdk_2876"/>
              <w:id w:val="554948281"/>
            </w:sdtPr>
            <w:sdtContent>
              <w:p w:rsidR="0020741E" w:rsidRDefault="0020741E" w:rsidP="00FD5AD1">
                <w:pPr>
                  <w:rPr>
                    <w:rFonts w:ascii="Calibri" w:eastAsia="Calibri" w:hAnsi="Calibri" w:cs="Calibri"/>
                  </w:rPr>
                </w:pPr>
                <w:r>
                  <w:rPr>
                    <w:rFonts w:ascii="Calibri" w:eastAsia="Calibri" w:hAnsi="Calibri" w:cs="Calibri"/>
                  </w:rPr>
                  <w:t>1</w:t>
                </w:r>
              </w:p>
            </w:sdtContent>
          </w:sdt>
        </w:tc>
        <w:tc>
          <w:tcPr>
            <w:tcW w:w="1984" w:type="dxa"/>
            <w:tcBorders>
              <w:top w:val="single" w:sz="4" w:space="0" w:color="000000"/>
              <w:left w:val="single" w:sz="4" w:space="0" w:color="000000"/>
              <w:bottom w:val="single" w:sz="4" w:space="0" w:color="000000"/>
              <w:right w:val="single" w:sz="4" w:space="0" w:color="000000"/>
            </w:tcBorders>
          </w:tcPr>
          <w:sdt>
            <w:sdtPr>
              <w:tag w:val="goog_rdk_2877"/>
              <w:id w:val="554948282"/>
            </w:sdtPr>
            <w:sdtContent>
              <w:p w:rsidR="0020741E" w:rsidRDefault="0020741E" w:rsidP="00FD5AD1">
                <w:pPr>
                  <w:rPr>
                    <w:rFonts w:ascii="Calibri" w:eastAsia="Calibri" w:hAnsi="Calibri" w:cs="Calibri"/>
                  </w:rPr>
                </w:pPr>
                <w:r>
                  <w:rPr>
                    <w:rFonts w:ascii="Calibri" w:eastAsia="Calibri" w:hAnsi="Calibri" w:cs="Calibri"/>
                  </w:rPr>
                  <w:t>Learning to Learn</w:t>
                </w:r>
              </w:p>
            </w:sdtContent>
          </w:sdt>
          <w:sdt>
            <w:sdtPr>
              <w:tag w:val="goog_rdk_2878"/>
              <w:id w:val="554948283"/>
            </w:sdtPr>
            <w:sdtContent>
              <w:p w:rsidR="0020741E" w:rsidRDefault="0020741E" w:rsidP="00FD5AD1">
                <w:pPr>
                  <w:rPr>
                    <w:rFonts w:ascii="Calibri" w:eastAsia="Calibri" w:hAnsi="Calibri" w:cs="Calibri"/>
                  </w:rPr>
                </w:pPr>
                <w:r>
                  <w:rPr>
                    <w:rFonts w:ascii="Calibri" w:eastAsia="Calibri" w:hAnsi="Calibri" w:cs="Calibri"/>
                  </w:rPr>
                  <w:t>(Mandatory)</w:t>
                </w:r>
              </w:p>
            </w:sdtContent>
          </w:sdt>
        </w:tc>
        <w:tc>
          <w:tcPr>
            <w:tcW w:w="645" w:type="dxa"/>
          </w:tcPr>
          <w:sdt>
            <w:sdtPr>
              <w:tag w:val="goog_rdk_2879"/>
              <w:id w:val="554948284"/>
            </w:sdtPr>
            <w:sdtContent>
              <w:p w:rsidR="0020741E" w:rsidRDefault="0020741E" w:rsidP="00FD5AD1">
                <w:pPr>
                  <w:rPr>
                    <w:rFonts w:ascii="Calibri" w:eastAsia="Calibri" w:hAnsi="Calibri" w:cs="Calibri"/>
                  </w:rPr>
                </w:pPr>
                <w:r>
                  <w:rPr>
                    <w:rFonts w:ascii="Calibri" w:eastAsia="Calibri" w:hAnsi="Calibri" w:cs="Calibri"/>
                  </w:rPr>
                  <w:t>5</w:t>
                </w:r>
              </w:p>
            </w:sdtContent>
          </w:sdt>
        </w:tc>
        <w:tc>
          <w:tcPr>
            <w:tcW w:w="5730" w:type="dxa"/>
          </w:tcPr>
          <w:sdt>
            <w:sdtPr>
              <w:tag w:val="goog_rdk_2880"/>
              <w:id w:val="554948285"/>
            </w:sdtPr>
            <w:sdtContent>
              <w:p w:rsidR="0020741E" w:rsidRDefault="0020741E" w:rsidP="00FD5AD1">
                <w:pPr>
                  <w:rPr>
                    <w:rFonts w:ascii="Calibri" w:eastAsia="Calibri" w:hAnsi="Calibri" w:cs="Calibri"/>
                  </w:rPr>
                </w:pPr>
                <w:r>
                  <w:rPr>
                    <w:rFonts w:ascii="Calibri" w:eastAsia="Calibri" w:hAnsi="Calibri" w:cs="Calibri"/>
                  </w:rPr>
                  <w:t xml:space="preserve">This module provides the learners with knowledge of the </w:t>
                </w:r>
                <w:r>
                  <w:rPr>
                    <w:rFonts w:ascii="Calibri" w:eastAsia="Calibri" w:hAnsi="Calibri" w:cs="Calibri"/>
                  </w:rPr>
                  <w:lastRenderedPageBreak/>
                  <w:t>behaviour required to transition into third level education. The module builds upon existing learning and equips the learner with the skills required in an academic and the business context. This module provides learners with the practical strategies to thrive both as individuals and in teams in a third level environment. The module is specifically designed to develop the following skills and competencies: academic and referencing, the ability to operate in groups, and the techniques of effective public speaking.</w:t>
                </w:r>
              </w:p>
            </w:sdtContent>
          </w:sdt>
        </w:tc>
      </w:tr>
      <w:tr w:rsidR="0020741E" w:rsidTr="00FD5AD1">
        <w:tc>
          <w:tcPr>
            <w:tcW w:w="846" w:type="dxa"/>
          </w:tcPr>
          <w:sdt>
            <w:sdtPr>
              <w:tag w:val="goog_rdk_2881"/>
              <w:id w:val="554948286"/>
            </w:sdtPr>
            <w:sdtContent>
              <w:p w:rsidR="0020741E" w:rsidRDefault="0020741E" w:rsidP="00FD5AD1">
                <w:pPr>
                  <w:rPr>
                    <w:rFonts w:ascii="Calibri" w:eastAsia="Calibri" w:hAnsi="Calibri" w:cs="Calibri"/>
                  </w:rPr>
                </w:pPr>
                <w:r>
                  <w:rPr>
                    <w:rFonts w:ascii="Calibri" w:eastAsia="Calibri" w:hAnsi="Calibri" w:cs="Calibri"/>
                  </w:rPr>
                  <w:t>1</w:t>
                </w:r>
              </w:p>
            </w:sdtContent>
          </w:sdt>
        </w:tc>
        <w:tc>
          <w:tcPr>
            <w:tcW w:w="1984" w:type="dxa"/>
            <w:tcBorders>
              <w:top w:val="single" w:sz="4" w:space="0" w:color="000000"/>
              <w:left w:val="single" w:sz="4" w:space="0" w:color="000000"/>
              <w:bottom w:val="single" w:sz="4" w:space="0" w:color="000000"/>
              <w:right w:val="single" w:sz="4" w:space="0" w:color="000000"/>
            </w:tcBorders>
          </w:tcPr>
          <w:sdt>
            <w:sdtPr>
              <w:tag w:val="goog_rdk_2882"/>
              <w:id w:val="554948287"/>
            </w:sdtPr>
            <w:sdtContent>
              <w:p w:rsidR="0020741E" w:rsidRDefault="0020741E" w:rsidP="00FD5AD1">
                <w:pPr>
                  <w:rPr>
                    <w:rFonts w:ascii="Calibri" w:eastAsia="Calibri" w:hAnsi="Calibri" w:cs="Calibri"/>
                  </w:rPr>
                </w:pPr>
                <w:r>
                  <w:rPr>
                    <w:rFonts w:ascii="Calibri" w:eastAsia="Calibri" w:hAnsi="Calibri" w:cs="Calibri"/>
                  </w:rPr>
                  <w:t xml:space="preserve">Introduction to Business Finance </w:t>
                </w:r>
              </w:p>
            </w:sdtContent>
          </w:sdt>
          <w:sdt>
            <w:sdtPr>
              <w:tag w:val="goog_rdk_2883"/>
              <w:id w:val="554948288"/>
            </w:sdtPr>
            <w:sdtContent>
              <w:p w:rsidR="0020741E" w:rsidRDefault="0020741E" w:rsidP="00FD5AD1">
                <w:pPr>
                  <w:rPr>
                    <w:rFonts w:ascii="Calibri" w:eastAsia="Calibri" w:hAnsi="Calibri" w:cs="Calibri"/>
                  </w:rPr>
                </w:pPr>
                <w:r>
                  <w:rPr>
                    <w:rFonts w:ascii="Calibri" w:eastAsia="Calibri" w:hAnsi="Calibri" w:cs="Calibri"/>
                  </w:rPr>
                  <w:t>(Mandatory)</w:t>
                </w:r>
              </w:p>
            </w:sdtContent>
          </w:sdt>
        </w:tc>
        <w:tc>
          <w:tcPr>
            <w:tcW w:w="645" w:type="dxa"/>
          </w:tcPr>
          <w:sdt>
            <w:sdtPr>
              <w:tag w:val="goog_rdk_2884"/>
              <w:id w:val="554948289"/>
            </w:sdtPr>
            <w:sdtContent>
              <w:p w:rsidR="0020741E" w:rsidRDefault="0020741E" w:rsidP="00FD5AD1">
                <w:pPr>
                  <w:rPr>
                    <w:rFonts w:ascii="Calibri" w:eastAsia="Calibri" w:hAnsi="Calibri" w:cs="Calibri"/>
                  </w:rPr>
                </w:pPr>
                <w:r>
                  <w:rPr>
                    <w:rFonts w:ascii="Calibri" w:eastAsia="Calibri" w:hAnsi="Calibri" w:cs="Calibri"/>
                  </w:rPr>
                  <w:t>5</w:t>
                </w:r>
              </w:p>
            </w:sdtContent>
          </w:sdt>
        </w:tc>
        <w:tc>
          <w:tcPr>
            <w:tcW w:w="5730" w:type="dxa"/>
          </w:tcPr>
          <w:sdt>
            <w:sdtPr>
              <w:tag w:val="goog_rdk_2885"/>
              <w:id w:val="554948290"/>
            </w:sdtPr>
            <w:sdtContent>
              <w:p w:rsidR="0020741E" w:rsidRDefault="0020741E" w:rsidP="00FD5AD1">
                <w:pPr>
                  <w:rPr>
                    <w:rFonts w:ascii="Calibri" w:eastAsia="Calibri" w:hAnsi="Calibri" w:cs="Calibri"/>
                  </w:rPr>
                </w:pPr>
                <w:r>
                  <w:rPr>
                    <w:rFonts w:ascii="Calibri" w:eastAsia="Calibri" w:hAnsi="Calibri" w:cs="Calibri"/>
                  </w:rPr>
                  <w:t xml:space="preserve">This module will introduce learners to the principles, concepts and techniques required to understand the core components of business finance and internal/external financial analysis. Students will develop a knowledge and understanding of finance in the key areas of financial reporting, budgeting, variance analysis, performance evaluation and the role of various stakeholders. </w:t>
                </w:r>
              </w:p>
            </w:sdtContent>
          </w:sdt>
        </w:tc>
      </w:tr>
      <w:tr w:rsidR="0020741E" w:rsidTr="00FD5AD1">
        <w:tc>
          <w:tcPr>
            <w:tcW w:w="846" w:type="dxa"/>
          </w:tcPr>
          <w:sdt>
            <w:sdtPr>
              <w:tag w:val="goog_rdk_2886"/>
              <w:id w:val="554948291"/>
            </w:sdtPr>
            <w:sdtContent>
              <w:p w:rsidR="0020741E" w:rsidRDefault="0020741E" w:rsidP="00FD5AD1">
                <w:pPr>
                  <w:rPr>
                    <w:rFonts w:ascii="Calibri" w:eastAsia="Calibri" w:hAnsi="Calibri" w:cs="Calibri"/>
                  </w:rPr>
                </w:pPr>
                <w:r>
                  <w:rPr>
                    <w:rFonts w:ascii="Calibri" w:eastAsia="Calibri" w:hAnsi="Calibri" w:cs="Calibri"/>
                  </w:rPr>
                  <w:t>2</w:t>
                </w:r>
              </w:p>
            </w:sdtContent>
          </w:sdt>
        </w:tc>
        <w:tc>
          <w:tcPr>
            <w:tcW w:w="1984" w:type="dxa"/>
            <w:tcBorders>
              <w:top w:val="single" w:sz="4" w:space="0" w:color="000000"/>
              <w:left w:val="single" w:sz="4" w:space="0" w:color="000000"/>
              <w:bottom w:val="single" w:sz="4" w:space="0" w:color="000000"/>
              <w:right w:val="single" w:sz="4" w:space="0" w:color="000000"/>
            </w:tcBorders>
          </w:tcPr>
          <w:sdt>
            <w:sdtPr>
              <w:tag w:val="goog_rdk_2887"/>
              <w:id w:val="554948292"/>
            </w:sdtPr>
            <w:sdtContent>
              <w:p w:rsidR="0020741E" w:rsidRDefault="0020741E" w:rsidP="00FD5AD1">
                <w:pPr>
                  <w:rPr>
                    <w:rFonts w:ascii="Calibri" w:eastAsia="Calibri" w:hAnsi="Calibri" w:cs="Calibri"/>
                  </w:rPr>
                </w:pPr>
                <w:r>
                  <w:rPr>
                    <w:rFonts w:ascii="Calibri" w:eastAsia="Calibri" w:hAnsi="Calibri" w:cs="Calibri"/>
                  </w:rPr>
                  <w:t>Management</w:t>
                </w:r>
              </w:p>
            </w:sdtContent>
          </w:sdt>
          <w:sdt>
            <w:sdtPr>
              <w:tag w:val="goog_rdk_2888"/>
              <w:id w:val="554948293"/>
            </w:sdtPr>
            <w:sdtContent>
              <w:p w:rsidR="0020741E" w:rsidRDefault="0020741E" w:rsidP="00FD5AD1">
                <w:pPr>
                  <w:rPr>
                    <w:rFonts w:ascii="Calibri" w:eastAsia="Calibri" w:hAnsi="Calibri" w:cs="Calibri"/>
                  </w:rPr>
                </w:pPr>
                <w:r>
                  <w:rPr>
                    <w:rFonts w:ascii="Calibri" w:eastAsia="Calibri" w:hAnsi="Calibri" w:cs="Calibri"/>
                  </w:rPr>
                  <w:t>(Mandatory)</w:t>
                </w:r>
              </w:p>
            </w:sdtContent>
          </w:sdt>
        </w:tc>
        <w:tc>
          <w:tcPr>
            <w:tcW w:w="645" w:type="dxa"/>
          </w:tcPr>
          <w:sdt>
            <w:sdtPr>
              <w:tag w:val="goog_rdk_2889"/>
              <w:id w:val="554948294"/>
            </w:sdtPr>
            <w:sdtContent>
              <w:p w:rsidR="0020741E" w:rsidRDefault="0020741E" w:rsidP="00FD5AD1">
                <w:pPr>
                  <w:rPr>
                    <w:rFonts w:ascii="Calibri" w:eastAsia="Calibri" w:hAnsi="Calibri" w:cs="Calibri"/>
                  </w:rPr>
                </w:pPr>
                <w:r>
                  <w:rPr>
                    <w:rFonts w:ascii="Calibri" w:eastAsia="Calibri" w:hAnsi="Calibri" w:cs="Calibri"/>
                  </w:rPr>
                  <w:t>10</w:t>
                </w:r>
              </w:p>
            </w:sdtContent>
          </w:sdt>
        </w:tc>
        <w:tc>
          <w:tcPr>
            <w:tcW w:w="5730" w:type="dxa"/>
          </w:tcPr>
          <w:sdt>
            <w:sdtPr>
              <w:tag w:val="goog_rdk_2890"/>
              <w:id w:val="554948295"/>
            </w:sdtPr>
            <w:sdtContent>
              <w:p w:rsidR="0020741E" w:rsidRDefault="0020741E" w:rsidP="00FD5AD1">
                <w:pPr>
                  <w:rPr>
                    <w:rFonts w:ascii="Calibri" w:eastAsia="Calibri" w:hAnsi="Calibri" w:cs="Calibri"/>
                  </w:rPr>
                </w:pPr>
                <w:r>
                  <w:rPr>
                    <w:rFonts w:ascii="Calibri" w:eastAsia="Calibri" w:hAnsi="Calibri" w:cs="Calibri"/>
                  </w:rPr>
                  <w:t>This module introduces the learner to the nature of management and advocates the importance of good managerial practice in contemporary organisations. The module is designed to explain the integrative nature of managerial functions. The module identifies how their environment affects organisations and how organisations in turn create change, through innovation and adapt to their local and global environments. Learners will be encouraged to understand how management has evolved and continues to be influenced by institutional and cultural factors. The module places an increased emphasis on corporate governance, ethics, data mining for performance management, entrepreneurship, innovation, change management and operations and supply chain management.</w:t>
                </w:r>
              </w:p>
            </w:sdtContent>
          </w:sdt>
        </w:tc>
      </w:tr>
      <w:tr w:rsidR="0020741E" w:rsidTr="00FD5AD1">
        <w:tc>
          <w:tcPr>
            <w:tcW w:w="846" w:type="dxa"/>
          </w:tcPr>
          <w:sdt>
            <w:sdtPr>
              <w:tag w:val="goog_rdk_2891"/>
              <w:id w:val="554948296"/>
            </w:sdtPr>
            <w:sdtContent>
              <w:p w:rsidR="0020741E" w:rsidRDefault="0020741E" w:rsidP="00FD5AD1">
                <w:pPr>
                  <w:rPr>
                    <w:rFonts w:ascii="Calibri" w:eastAsia="Calibri" w:hAnsi="Calibri" w:cs="Calibri"/>
                  </w:rPr>
                </w:pPr>
                <w:r>
                  <w:rPr>
                    <w:rFonts w:ascii="Calibri" w:eastAsia="Calibri" w:hAnsi="Calibri" w:cs="Calibri"/>
                  </w:rPr>
                  <w:t>2</w:t>
                </w:r>
              </w:p>
            </w:sdtContent>
          </w:sdt>
        </w:tc>
        <w:tc>
          <w:tcPr>
            <w:tcW w:w="1984" w:type="dxa"/>
            <w:tcBorders>
              <w:top w:val="single" w:sz="4" w:space="0" w:color="000000"/>
              <w:left w:val="single" w:sz="4" w:space="0" w:color="000000"/>
              <w:bottom w:val="single" w:sz="4" w:space="0" w:color="000000"/>
            </w:tcBorders>
          </w:tcPr>
          <w:sdt>
            <w:sdtPr>
              <w:tag w:val="goog_rdk_2892"/>
              <w:id w:val="554948297"/>
            </w:sdtPr>
            <w:sdtContent>
              <w:p w:rsidR="0020741E" w:rsidRDefault="0020741E" w:rsidP="00FD5AD1">
                <w:pPr>
                  <w:rPr>
                    <w:rFonts w:ascii="Calibri" w:eastAsia="Calibri" w:hAnsi="Calibri" w:cs="Calibri"/>
                  </w:rPr>
                </w:pPr>
                <w:r>
                  <w:rPr>
                    <w:rFonts w:ascii="Calibri" w:eastAsia="Calibri" w:hAnsi="Calibri" w:cs="Calibri"/>
                  </w:rPr>
                  <w:t>Financial Management</w:t>
                </w:r>
              </w:p>
            </w:sdtContent>
          </w:sdt>
          <w:sdt>
            <w:sdtPr>
              <w:tag w:val="goog_rdk_2893"/>
              <w:id w:val="554948298"/>
            </w:sdtPr>
            <w:sdtContent>
              <w:p w:rsidR="0020741E" w:rsidRDefault="0020741E" w:rsidP="00FD5AD1">
                <w:pPr>
                  <w:rPr>
                    <w:rFonts w:ascii="Calibri" w:eastAsia="Calibri" w:hAnsi="Calibri" w:cs="Calibri"/>
                  </w:rPr>
                </w:pPr>
                <w:r>
                  <w:rPr>
                    <w:rFonts w:ascii="Calibri" w:eastAsia="Calibri" w:hAnsi="Calibri" w:cs="Calibri"/>
                  </w:rPr>
                  <w:t>(Mandatory)</w:t>
                </w:r>
              </w:p>
            </w:sdtContent>
          </w:sdt>
        </w:tc>
        <w:tc>
          <w:tcPr>
            <w:tcW w:w="645" w:type="dxa"/>
          </w:tcPr>
          <w:sdt>
            <w:sdtPr>
              <w:tag w:val="goog_rdk_2894"/>
              <w:id w:val="554948299"/>
            </w:sdtPr>
            <w:sdtContent>
              <w:p w:rsidR="0020741E" w:rsidRDefault="0020741E" w:rsidP="00FD5AD1">
                <w:pPr>
                  <w:rPr>
                    <w:rFonts w:ascii="Calibri" w:eastAsia="Calibri" w:hAnsi="Calibri" w:cs="Calibri"/>
                  </w:rPr>
                </w:pPr>
                <w:r>
                  <w:rPr>
                    <w:rFonts w:ascii="Calibri" w:eastAsia="Calibri" w:hAnsi="Calibri" w:cs="Calibri"/>
                  </w:rPr>
                  <w:t>10</w:t>
                </w:r>
              </w:p>
            </w:sdtContent>
          </w:sdt>
        </w:tc>
        <w:tc>
          <w:tcPr>
            <w:tcW w:w="5730" w:type="dxa"/>
          </w:tcPr>
          <w:sdt>
            <w:sdtPr>
              <w:tag w:val="goog_rdk_2895"/>
              <w:id w:val="554948300"/>
            </w:sdtPr>
            <w:sdtContent>
              <w:p w:rsidR="0020741E" w:rsidRDefault="0020741E" w:rsidP="00FD5AD1">
                <w:pPr>
                  <w:rPr>
                    <w:rFonts w:ascii="Calibri" w:eastAsia="Calibri" w:hAnsi="Calibri" w:cs="Calibri"/>
                  </w:rPr>
                </w:pPr>
                <w:r>
                  <w:rPr>
                    <w:rFonts w:ascii="Calibri" w:eastAsia="Calibri" w:hAnsi="Calibri" w:cs="Calibri"/>
                  </w:rPr>
                  <w:t>This module introduces learners to financial management principles. The module provides learners with the knowledge and understanding to apply the basic principles, concepts and techniques of financial management in commercial situations.</w:t>
                </w:r>
              </w:p>
            </w:sdtContent>
          </w:sdt>
        </w:tc>
      </w:tr>
      <w:tr w:rsidR="0020741E" w:rsidTr="00FD5AD1">
        <w:trPr>
          <w:trHeight w:val="3580"/>
        </w:trPr>
        <w:tc>
          <w:tcPr>
            <w:tcW w:w="846" w:type="dxa"/>
          </w:tcPr>
          <w:sdt>
            <w:sdtPr>
              <w:tag w:val="goog_rdk_2896"/>
              <w:id w:val="554948301"/>
            </w:sdtPr>
            <w:sdtContent>
              <w:p w:rsidR="0020741E" w:rsidRDefault="0020741E" w:rsidP="00FD5AD1">
                <w:pPr>
                  <w:rPr>
                    <w:rFonts w:ascii="Calibri" w:eastAsia="Calibri" w:hAnsi="Calibri" w:cs="Calibri"/>
                  </w:rPr>
                </w:pPr>
                <w:r>
                  <w:rPr>
                    <w:rFonts w:ascii="Calibri" w:eastAsia="Calibri" w:hAnsi="Calibri" w:cs="Calibri"/>
                  </w:rPr>
                  <w:t>2</w:t>
                </w:r>
              </w:p>
            </w:sdtContent>
          </w:sdt>
        </w:tc>
        <w:tc>
          <w:tcPr>
            <w:tcW w:w="1984" w:type="dxa"/>
            <w:tcBorders>
              <w:top w:val="single" w:sz="4" w:space="0" w:color="000000"/>
              <w:left w:val="single" w:sz="4" w:space="0" w:color="000000"/>
              <w:bottom w:val="single" w:sz="4" w:space="0" w:color="000000"/>
              <w:right w:val="single" w:sz="4" w:space="0" w:color="000000"/>
            </w:tcBorders>
          </w:tcPr>
          <w:sdt>
            <w:sdtPr>
              <w:tag w:val="goog_rdk_2897"/>
              <w:id w:val="554948302"/>
            </w:sdtPr>
            <w:sdtContent>
              <w:p w:rsidR="0020741E" w:rsidRDefault="0020741E" w:rsidP="00FD5AD1">
                <w:pPr>
                  <w:rPr>
                    <w:rFonts w:ascii="Calibri" w:eastAsia="Calibri" w:hAnsi="Calibri" w:cs="Calibri"/>
                  </w:rPr>
                </w:pPr>
                <w:r>
                  <w:rPr>
                    <w:rFonts w:ascii="Calibri" w:eastAsia="Calibri" w:hAnsi="Calibri" w:cs="Calibri"/>
                  </w:rPr>
                  <w:t xml:space="preserve">Business Information Systems </w:t>
                </w:r>
              </w:p>
            </w:sdtContent>
          </w:sdt>
          <w:sdt>
            <w:sdtPr>
              <w:tag w:val="goog_rdk_2898"/>
              <w:id w:val="554948303"/>
            </w:sdtPr>
            <w:sdtContent>
              <w:p w:rsidR="0020741E" w:rsidRDefault="0020741E" w:rsidP="00FD5AD1">
                <w:pPr>
                  <w:rPr>
                    <w:rFonts w:ascii="Calibri" w:eastAsia="Calibri" w:hAnsi="Calibri" w:cs="Calibri"/>
                  </w:rPr>
                </w:pPr>
                <w:r>
                  <w:rPr>
                    <w:rFonts w:ascii="Calibri" w:eastAsia="Calibri" w:hAnsi="Calibri" w:cs="Calibri"/>
                  </w:rPr>
                  <w:t>(Mandatory)</w:t>
                </w:r>
              </w:p>
            </w:sdtContent>
          </w:sdt>
        </w:tc>
        <w:tc>
          <w:tcPr>
            <w:tcW w:w="645" w:type="dxa"/>
          </w:tcPr>
          <w:sdt>
            <w:sdtPr>
              <w:tag w:val="goog_rdk_2899"/>
              <w:id w:val="554948304"/>
            </w:sdtPr>
            <w:sdtContent>
              <w:p w:rsidR="0020741E" w:rsidRDefault="0020741E" w:rsidP="00FD5AD1">
                <w:pPr>
                  <w:rPr>
                    <w:rFonts w:ascii="Calibri" w:eastAsia="Calibri" w:hAnsi="Calibri" w:cs="Calibri"/>
                  </w:rPr>
                </w:pPr>
                <w:r>
                  <w:rPr>
                    <w:rFonts w:ascii="Calibri" w:eastAsia="Calibri" w:hAnsi="Calibri" w:cs="Calibri"/>
                  </w:rPr>
                  <w:t>10</w:t>
                </w:r>
              </w:p>
            </w:sdtContent>
          </w:sdt>
        </w:tc>
        <w:tc>
          <w:tcPr>
            <w:tcW w:w="5730" w:type="dxa"/>
          </w:tcPr>
          <w:sdt>
            <w:sdtPr>
              <w:tag w:val="goog_rdk_2900"/>
              <w:id w:val="554948305"/>
            </w:sdtPr>
            <w:sdtContent>
              <w:p w:rsidR="0020741E" w:rsidRDefault="0020741E" w:rsidP="00FD5AD1">
                <w:pPr>
                  <w:rPr>
                    <w:rFonts w:ascii="Calibri" w:eastAsia="Calibri" w:hAnsi="Calibri" w:cs="Calibri"/>
                  </w:rPr>
                </w:pPr>
                <w:r>
                  <w:rPr>
                    <w:rFonts w:ascii="Calibri" w:eastAsia="Calibri" w:hAnsi="Calibri" w:cs="Calibri"/>
                  </w:rPr>
                  <w:t>The module introduces learners to the role of Information Systems in a business organisation. It focuses on how modern businesses use information technology and systems to support management, business functions and activities. Multiple emerging digital technologies are becoming the basis of competitive strategies that are having a profound impact on existing businesses and creating opportunities for new ones.</w:t>
                </w:r>
              </w:p>
            </w:sdtContent>
          </w:sdt>
          <w:sdt>
            <w:sdtPr>
              <w:tag w:val="goog_rdk_2901"/>
              <w:id w:val="554948306"/>
            </w:sdtPr>
            <w:sdtContent>
              <w:p w:rsidR="0020741E" w:rsidRDefault="0020741E" w:rsidP="00FD5AD1">
                <w:pPr>
                  <w:rPr>
                    <w:rFonts w:ascii="Calibri" w:eastAsia="Calibri" w:hAnsi="Calibri" w:cs="Calibri"/>
                  </w:rPr>
                </w:pPr>
                <w:r>
                  <w:rPr>
                    <w:rFonts w:ascii="Calibri" w:eastAsia="Calibri" w:hAnsi="Calibri" w:cs="Calibri"/>
                  </w:rPr>
                  <w:t>Learners will also develop practical skills in web design using client-side technologies such as HTML, CSS and JavaScript which meet current web standards while also building a series of interactive spreadsheet data analysis models to meet business requirements,</w:t>
                </w:r>
              </w:p>
            </w:sdtContent>
          </w:sdt>
        </w:tc>
      </w:tr>
      <w:tr w:rsidR="0020741E" w:rsidTr="00FD5AD1">
        <w:tc>
          <w:tcPr>
            <w:tcW w:w="846" w:type="dxa"/>
          </w:tcPr>
          <w:sdt>
            <w:sdtPr>
              <w:tag w:val="goog_rdk_2902"/>
              <w:id w:val="554948307"/>
            </w:sdtPr>
            <w:sdtContent>
              <w:p w:rsidR="0020741E" w:rsidRDefault="0020741E" w:rsidP="00FD5AD1">
                <w:pPr>
                  <w:rPr>
                    <w:rFonts w:ascii="Calibri" w:eastAsia="Calibri" w:hAnsi="Calibri" w:cs="Calibri"/>
                  </w:rPr>
                </w:pPr>
                <w:r>
                  <w:rPr>
                    <w:rFonts w:ascii="Calibri" w:eastAsia="Calibri" w:hAnsi="Calibri" w:cs="Calibri"/>
                  </w:rPr>
                  <w:t>2</w:t>
                </w:r>
              </w:p>
            </w:sdtContent>
          </w:sdt>
        </w:tc>
        <w:tc>
          <w:tcPr>
            <w:tcW w:w="1984" w:type="dxa"/>
            <w:tcBorders>
              <w:top w:val="single" w:sz="4" w:space="0" w:color="000000"/>
              <w:left w:val="single" w:sz="4" w:space="0" w:color="000000"/>
              <w:bottom w:val="single" w:sz="4" w:space="0" w:color="000000"/>
              <w:right w:val="single" w:sz="4" w:space="0" w:color="000000"/>
            </w:tcBorders>
          </w:tcPr>
          <w:sdt>
            <w:sdtPr>
              <w:tag w:val="goog_rdk_2903"/>
              <w:id w:val="554948308"/>
            </w:sdtPr>
            <w:sdtContent>
              <w:p w:rsidR="0020741E" w:rsidRDefault="0020741E" w:rsidP="00FD5AD1">
                <w:pPr>
                  <w:rPr>
                    <w:rFonts w:ascii="Calibri" w:eastAsia="Calibri" w:hAnsi="Calibri" w:cs="Calibri"/>
                  </w:rPr>
                </w:pPr>
                <w:r>
                  <w:rPr>
                    <w:rFonts w:ascii="Calibri" w:eastAsia="Calibri" w:hAnsi="Calibri" w:cs="Calibri"/>
                  </w:rPr>
                  <w:t xml:space="preserve">Business Ethics and Research Practice </w:t>
                </w:r>
              </w:p>
            </w:sdtContent>
          </w:sdt>
          <w:sdt>
            <w:sdtPr>
              <w:tag w:val="goog_rdk_2904"/>
              <w:id w:val="554948309"/>
            </w:sdtPr>
            <w:sdtContent>
              <w:p w:rsidR="0020741E" w:rsidRDefault="0020741E" w:rsidP="00FD5AD1">
                <w:pPr>
                  <w:rPr>
                    <w:rFonts w:ascii="Calibri" w:eastAsia="Calibri" w:hAnsi="Calibri" w:cs="Calibri"/>
                  </w:rPr>
                </w:pPr>
                <w:r>
                  <w:rPr>
                    <w:rFonts w:ascii="Calibri" w:eastAsia="Calibri" w:hAnsi="Calibri" w:cs="Calibri"/>
                  </w:rPr>
                  <w:t>(Mandatory)</w:t>
                </w:r>
              </w:p>
            </w:sdtContent>
          </w:sdt>
        </w:tc>
        <w:tc>
          <w:tcPr>
            <w:tcW w:w="645" w:type="dxa"/>
          </w:tcPr>
          <w:sdt>
            <w:sdtPr>
              <w:tag w:val="goog_rdk_2905"/>
              <w:id w:val="554948310"/>
            </w:sdtPr>
            <w:sdtContent>
              <w:p w:rsidR="0020741E" w:rsidRDefault="0020741E" w:rsidP="00FD5AD1">
                <w:pPr>
                  <w:rPr>
                    <w:rFonts w:ascii="Calibri" w:eastAsia="Calibri" w:hAnsi="Calibri" w:cs="Calibri"/>
                  </w:rPr>
                </w:pPr>
                <w:r>
                  <w:rPr>
                    <w:rFonts w:ascii="Calibri" w:eastAsia="Calibri" w:hAnsi="Calibri" w:cs="Calibri"/>
                  </w:rPr>
                  <w:t>5</w:t>
                </w:r>
              </w:p>
            </w:sdtContent>
          </w:sdt>
        </w:tc>
        <w:tc>
          <w:tcPr>
            <w:tcW w:w="5730" w:type="dxa"/>
          </w:tcPr>
          <w:sdt>
            <w:sdtPr>
              <w:tag w:val="goog_rdk_2906"/>
              <w:id w:val="554948311"/>
            </w:sdtPr>
            <w:sdtContent>
              <w:p w:rsidR="0020741E" w:rsidRDefault="0020741E" w:rsidP="00FD5AD1">
                <w:pPr>
                  <w:rPr>
                    <w:rFonts w:ascii="Calibri" w:eastAsia="Calibri" w:hAnsi="Calibri" w:cs="Calibri"/>
                  </w:rPr>
                </w:pPr>
                <w:r>
                  <w:rPr>
                    <w:rFonts w:ascii="Calibri" w:eastAsia="Calibri" w:hAnsi="Calibri" w:cs="Calibri"/>
                    <w:highlight w:val="white"/>
                  </w:rPr>
                  <w:t>The module will provide the environment to assist the learner to apply ethical principles in a given situation whether in business practice or in research. The importance of leadership and teamwork in relation to ethical practices will be appraised. Learners will be encouraged to scrutinise both Irish and international government legislations, policies and company responsibilities in relation to ensuring ethical business and research practices. The module will be delivered using a combination of teaching and learning strategies including lectures, case studies, published research papers, and self-directed learning. In addition, the module will provide workshops enabling students to debate and apply their knowledge to practical business situations.</w:t>
                </w:r>
              </w:p>
            </w:sdtContent>
          </w:sdt>
        </w:tc>
      </w:tr>
      <w:tr w:rsidR="0020741E" w:rsidTr="00FD5AD1">
        <w:tc>
          <w:tcPr>
            <w:tcW w:w="846" w:type="dxa"/>
          </w:tcPr>
          <w:sdt>
            <w:sdtPr>
              <w:tag w:val="goog_rdk_2907"/>
              <w:id w:val="554948312"/>
            </w:sdtPr>
            <w:sdtContent>
              <w:p w:rsidR="0020741E" w:rsidRDefault="0020741E" w:rsidP="00FD5AD1">
                <w:pPr>
                  <w:rPr>
                    <w:rFonts w:ascii="Calibri" w:eastAsia="Calibri" w:hAnsi="Calibri" w:cs="Calibri"/>
                  </w:rPr>
                </w:pPr>
                <w:r>
                  <w:rPr>
                    <w:rFonts w:ascii="Calibri" w:eastAsia="Calibri" w:hAnsi="Calibri" w:cs="Calibri"/>
                  </w:rPr>
                  <w:t>2</w:t>
                </w:r>
              </w:p>
            </w:sdtContent>
          </w:sdt>
        </w:tc>
        <w:tc>
          <w:tcPr>
            <w:tcW w:w="1984" w:type="dxa"/>
            <w:tcBorders>
              <w:top w:val="single" w:sz="4" w:space="0" w:color="000000"/>
              <w:left w:val="single" w:sz="4" w:space="0" w:color="000000"/>
              <w:bottom w:val="single" w:sz="4" w:space="0" w:color="000000"/>
              <w:right w:val="single" w:sz="4" w:space="0" w:color="000000"/>
            </w:tcBorders>
          </w:tcPr>
          <w:sdt>
            <w:sdtPr>
              <w:tag w:val="goog_rdk_2908"/>
              <w:id w:val="554948313"/>
            </w:sdtPr>
            <w:sdtContent>
              <w:p w:rsidR="0020741E" w:rsidRDefault="0020741E" w:rsidP="00FD5AD1">
                <w:pPr>
                  <w:rPr>
                    <w:rFonts w:ascii="Calibri" w:eastAsia="Calibri" w:hAnsi="Calibri" w:cs="Calibri"/>
                  </w:rPr>
                </w:pPr>
                <w:r>
                  <w:rPr>
                    <w:rFonts w:ascii="Calibri" w:eastAsia="Calibri" w:hAnsi="Calibri" w:cs="Calibri"/>
                  </w:rPr>
                  <w:t xml:space="preserve">Advanced Economic Perspectives </w:t>
                </w:r>
              </w:p>
            </w:sdtContent>
          </w:sdt>
          <w:sdt>
            <w:sdtPr>
              <w:tag w:val="goog_rdk_2909"/>
              <w:id w:val="554948314"/>
            </w:sdtPr>
            <w:sdtContent>
              <w:p w:rsidR="0020741E" w:rsidRDefault="0020741E" w:rsidP="00FD5AD1">
                <w:pPr>
                  <w:rPr>
                    <w:rFonts w:ascii="Calibri" w:eastAsia="Calibri" w:hAnsi="Calibri" w:cs="Calibri"/>
                  </w:rPr>
                </w:pPr>
                <w:r>
                  <w:rPr>
                    <w:rFonts w:ascii="Calibri" w:eastAsia="Calibri" w:hAnsi="Calibri" w:cs="Calibri"/>
                  </w:rPr>
                  <w:t>(Mandatory)</w:t>
                </w:r>
              </w:p>
            </w:sdtContent>
          </w:sdt>
        </w:tc>
        <w:tc>
          <w:tcPr>
            <w:tcW w:w="645" w:type="dxa"/>
          </w:tcPr>
          <w:sdt>
            <w:sdtPr>
              <w:tag w:val="goog_rdk_2910"/>
              <w:id w:val="554948315"/>
            </w:sdtPr>
            <w:sdtContent>
              <w:p w:rsidR="0020741E" w:rsidRDefault="0020741E" w:rsidP="00FD5AD1">
                <w:pPr>
                  <w:rPr>
                    <w:rFonts w:ascii="Calibri" w:eastAsia="Calibri" w:hAnsi="Calibri" w:cs="Calibri"/>
                  </w:rPr>
                </w:pPr>
                <w:r>
                  <w:rPr>
                    <w:rFonts w:ascii="Calibri" w:eastAsia="Calibri" w:hAnsi="Calibri" w:cs="Calibri"/>
                  </w:rPr>
                  <w:t>5</w:t>
                </w:r>
              </w:p>
            </w:sdtContent>
          </w:sdt>
        </w:tc>
        <w:tc>
          <w:tcPr>
            <w:tcW w:w="5730" w:type="dxa"/>
          </w:tcPr>
          <w:sdt>
            <w:sdtPr>
              <w:tag w:val="goog_rdk_2911"/>
              <w:id w:val="554948316"/>
            </w:sdtPr>
            <w:sdtContent>
              <w:p w:rsidR="0020741E" w:rsidRDefault="0020741E" w:rsidP="00FD5AD1">
                <w:pPr>
                  <w:rPr>
                    <w:rFonts w:ascii="Calibri" w:eastAsia="Calibri" w:hAnsi="Calibri" w:cs="Calibri"/>
                  </w:rPr>
                </w:pPr>
                <w:r>
                  <w:rPr>
                    <w:rFonts w:ascii="Calibri" w:eastAsia="Calibri" w:hAnsi="Calibri" w:cs="Calibri"/>
                  </w:rPr>
                  <w:t>The module is designed to give learners a deeper appreciation of the roots of political economic perspectives existing in the world today, in order to understand the free market approach and the government interventionist approach of policy. Learners will also apply the theoretical frameworks provided in lectures to individual markets/industries and wider macro environments to enable them to develop a more sophisticated view of the political economic events taking place in the real-world context.</w:t>
                </w:r>
              </w:p>
            </w:sdtContent>
          </w:sdt>
        </w:tc>
      </w:tr>
      <w:tr w:rsidR="0020741E" w:rsidTr="00FD5AD1">
        <w:tc>
          <w:tcPr>
            <w:tcW w:w="846" w:type="dxa"/>
          </w:tcPr>
          <w:sdt>
            <w:sdtPr>
              <w:tag w:val="goog_rdk_2912"/>
              <w:id w:val="554948317"/>
            </w:sdtPr>
            <w:sdtContent>
              <w:p w:rsidR="0020741E" w:rsidRDefault="0020741E" w:rsidP="00FD5AD1">
                <w:pPr>
                  <w:rPr>
                    <w:rFonts w:ascii="Calibri" w:eastAsia="Calibri" w:hAnsi="Calibri" w:cs="Calibri"/>
                  </w:rPr>
                </w:pPr>
                <w:r>
                  <w:rPr>
                    <w:rFonts w:ascii="Calibri" w:eastAsia="Calibri" w:hAnsi="Calibri" w:cs="Calibri"/>
                  </w:rPr>
                  <w:t>2</w:t>
                </w:r>
              </w:p>
            </w:sdtContent>
          </w:sdt>
        </w:tc>
        <w:tc>
          <w:tcPr>
            <w:tcW w:w="1984" w:type="dxa"/>
            <w:tcBorders>
              <w:top w:val="single" w:sz="4" w:space="0" w:color="000000"/>
              <w:left w:val="single" w:sz="4" w:space="0" w:color="000000"/>
              <w:bottom w:val="single" w:sz="4" w:space="0" w:color="000000"/>
              <w:right w:val="single" w:sz="4" w:space="0" w:color="000000"/>
            </w:tcBorders>
          </w:tcPr>
          <w:sdt>
            <w:sdtPr>
              <w:tag w:val="goog_rdk_2913"/>
              <w:id w:val="554948318"/>
            </w:sdtPr>
            <w:sdtContent>
              <w:p w:rsidR="0020741E" w:rsidRDefault="0020741E" w:rsidP="00FD5AD1">
                <w:pPr>
                  <w:rPr>
                    <w:rFonts w:ascii="Calibri" w:eastAsia="Calibri" w:hAnsi="Calibri" w:cs="Calibri"/>
                  </w:rPr>
                </w:pPr>
                <w:r>
                  <w:rPr>
                    <w:rFonts w:ascii="Calibri" w:eastAsia="Calibri" w:hAnsi="Calibri" w:cs="Calibri"/>
                  </w:rPr>
                  <w:t xml:space="preserve">Psychology </w:t>
                </w:r>
              </w:p>
            </w:sdtContent>
          </w:sdt>
          <w:sdt>
            <w:sdtPr>
              <w:tag w:val="goog_rdk_2914"/>
              <w:id w:val="554948319"/>
            </w:sdtPr>
            <w:sdtContent>
              <w:p w:rsidR="0020741E" w:rsidRDefault="0020741E" w:rsidP="00FD5AD1">
                <w:pPr>
                  <w:rPr>
                    <w:rFonts w:ascii="Calibri" w:eastAsia="Calibri" w:hAnsi="Calibri" w:cs="Calibri"/>
                  </w:rPr>
                </w:pPr>
                <w:r>
                  <w:rPr>
                    <w:rFonts w:ascii="Calibri" w:eastAsia="Calibri" w:hAnsi="Calibri" w:cs="Calibri"/>
                  </w:rPr>
                  <w:t>(Elective)</w:t>
                </w:r>
              </w:p>
            </w:sdtContent>
          </w:sdt>
        </w:tc>
        <w:tc>
          <w:tcPr>
            <w:tcW w:w="645" w:type="dxa"/>
          </w:tcPr>
          <w:sdt>
            <w:sdtPr>
              <w:tag w:val="goog_rdk_2915"/>
              <w:id w:val="554948320"/>
            </w:sdtPr>
            <w:sdtContent>
              <w:p w:rsidR="0020741E" w:rsidRDefault="0020741E" w:rsidP="00FD5AD1">
                <w:pPr>
                  <w:rPr>
                    <w:rFonts w:ascii="Calibri" w:eastAsia="Calibri" w:hAnsi="Calibri" w:cs="Calibri"/>
                  </w:rPr>
                </w:pPr>
                <w:r>
                  <w:rPr>
                    <w:rFonts w:ascii="Calibri" w:eastAsia="Calibri" w:hAnsi="Calibri" w:cs="Calibri"/>
                  </w:rPr>
                  <w:t>10</w:t>
                </w:r>
              </w:p>
            </w:sdtContent>
          </w:sdt>
        </w:tc>
        <w:tc>
          <w:tcPr>
            <w:tcW w:w="5730" w:type="dxa"/>
          </w:tcPr>
          <w:sdt>
            <w:sdtPr>
              <w:tag w:val="goog_rdk_2916"/>
              <w:id w:val="554948321"/>
            </w:sdtPr>
            <w:sdtContent>
              <w:p w:rsidR="0020741E" w:rsidRDefault="0020741E" w:rsidP="00FD5AD1">
                <w:pPr>
                  <w:rPr>
                    <w:rFonts w:ascii="Calibri" w:eastAsia="Calibri" w:hAnsi="Calibri" w:cs="Calibri"/>
                  </w:rPr>
                </w:pPr>
                <w:r>
                  <w:rPr>
                    <w:rFonts w:ascii="Calibri" w:eastAsia="Calibri" w:hAnsi="Calibri" w:cs="Calibri"/>
                  </w:rPr>
                  <w:t xml:space="preserve">This module introduces learners to empirical research methodology and key topics in Psychology. Lectures derive from a number of sub-disciplines including History and </w:t>
                </w:r>
                <w:r>
                  <w:rPr>
                    <w:rFonts w:ascii="Calibri" w:eastAsia="Calibri" w:hAnsi="Calibri" w:cs="Calibri"/>
                  </w:rPr>
                  <w:lastRenderedPageBreak/>
                  <w:t>Schools, Social Psychology, Cognitive Psychology, Developmental Psychology, Abnormal Psychology, Health Psychology and Organisational Psychology.</w:t>
                </w:r>
              </w:p>
            </w:sdtContent>
          </w:sdt>
        </w:tc>
      </w:tr>
      <w:tr w:rsidR="0020741E" w:rsidTr="00FD5AD1">
        <w:tc>
          <w:tcPr>
            <w:tcW w:w="846" w:type="dxa"/>
          </w:tcPr>
          <w:sdt>
            <w:sdtPr>
              <w:tag w:val="goog_rdk_2917"/>
              <w:id w:val="554948322"/>
            </w:sdtPr>
            <w:sdtContent>
              <w:p w:rsidR="0020741E" w:rsidRDefault="0020741E" w:rsidP="00FD5AD1">
                <w:pPr>
                  <w:rPr>
                    <w:rFonts w:ascii="Calibri" w:eastAsia="Calibri" w:hAnsi="Calibri" w:cs="Calibri"/>
                  </w:rPr>
                </w:pPr>
                <w:r>
                  <w:rPr>
                    <w:rFonts w:ascii="Calibri" w:eastAsia="Calibri" w:hAnsi="Calibri" w:cs="Calibri"/>
                  </w:rPr>
                  <w:t>2</w:t>
                </w:r>
              </w:p>
            </w:sdtContent>
          </w:sdt>
        </w:tc>
        <w:tc>
          <w:tcPr>
            <w:tcW w:w="1984" w:type="dxa"/>
            <w:tcBorders>
              <w:top w:val="single" w:sz="4" w:space="0" w:color="000000"/>
              <w:left w:val="single" w:sz="4" w:space="0" w:color="000000"/>
              <w:bottom w:val="single" w:sz="4" w:space="0" w:color="000000"/>
              <w:right w:val="single" w:sz="4" w:space="0" w:color="000000"/>
            </w:tcBorders>
          </w:tcPr>
          <w:sdt>
            <w:sdtPr>
              <w:tag w:val="goog_rdk_2918"/>
              <w:id w:val="554948323"/>
            </w:sdtPr>
            <w:sdtContent>
              <w:p w:rsidR="0020741E" w:rsidRDefault="0020741E" w:rsidP="00FD5AD1">
                <w:pPr>
                  <w:rPr>
                    <w:rFonts w:ascii="Calibri" w:eastAsia="Calibri" w:hAnsi="Calibri" w:cs="Calibri"/>
                  </w:rPr>
                </w:pPr>
                <w:r>
                  <w:rPr>
                    <w:rFonts w:ascii="Calibri" w:eastAsia="Calibri" w:hAnsi="Calibri" w:cs="Calibri"/>
                  </w:rPr>
                  <w:t xml:space="preserve">Social Psychology  </w:t>
                </w:r>
              </w:p>
            </w:sdtContent>
          </w:sdt>
          <w:sdt>
            <w:sdtPr>
              <w:tag w:val="goog_rdk_2919"/>
              <w:id w:val="554948324"/>
            </w:sdtPr>
            <w:sdtContent>
              <w:p w:rsidR="0020741E" w:rsidRDefault="0020741E" w:rsidP="00FD5AD1">
                <w:pPr>
                  <w:rPr>
                    <w:rFonts w:ascii="Calibri" w:eastAsia="Calibri" w:hAnsi="Calibri" w:cs="Calibri"/>
                  </w:rPr>
                </w:pPr>
                <w:r>
                  <w:rPr>
                    <w:rFonts w:ascii="Calibri" w:eastAsia="Calibri" w:hAnsi="Calibri" w:cs="Calibri"/>
                  </w:rPr>
                  <w:t>(Elective)</w:t>
                </w:r>
              </w:p>
            </w:sdtContent>
          </w:sdt>
        </w:tc>
        <w:tc>
          <w:tcPr>
            <w:tcW w:w="645" w:type="dxa"/>
          </w:tcPr>
          <w:sdt>
            <w:sdtPr>
              <w:tag w:val="goog_rdk_2920"/>
              <w:id w:val="554948325"/>
            </w:sdtPr>
            <w:sdtContent>
              <w:p w:rsidR="0020741E" w:rsidRDefault="0020741E" w:rsidP="00FD5AD1">
                <w:pPr>
                  <w:rPr>
                    <w:rFonts w:ascii="Calibri" w:eastAsia="Calibri" w:hAnsi="Calibri" w:cs="Calibri"/>
                  </w:rPr>
                </w:pPr>
                <w:r>
                  <w:rPr>
                    <w:rFonts w:ascii="Calibri" w:eastAsia="Calibri" w:hAnsi="Calibri" w:cs="Calibri"/>
                  </w:rPr>
                  <w:t>10</w:t>
                </w:r>
              </w:p>
            </w:sdtContent>
          </w:sdt>
        </w:tc>
        <w:tc>
          <w:tcPr>
            <w:tcW w:w="5730" w:type="dxa"/>
          </w:tcPr>
          <w:sdt>
            <w:sdtPr>
              <w:tag w:val="goog_rdk_2921"/>
              <w:id w:val="554948326"/>
            </w:sdtPr>
            <w:sdtContent>
              <w:p w:rsidR="0020741E" w:rsidRDefault="0020741E" w:rsidP="00FD5AD1">
                <w:pPr>
                  <w:rPr>
                    <w:rFonts w:ascii="Calibri" w:eastAsia="Calibri" w:hAnsi="Calibri" w:cs="Calibri"/>
                    <w:b/>
                    <w:color w:val="0070C0"/>
                  </w:rPr>
                </w:pPr>
                <w:r>
                  <w:rPr>
                    <w:rFonts w:ascii="Calibri" w:eastAsia="Calibri" w:hAnsi="Calibri" w:cs="Calibri"/>
                  </w:rPr>
                  <w:t>This module introduces learners to the field of social psychology, and to understanding the individual’s behaviour within social contexts. Particular emphasis is placed on social behaviour within workplace settings. The module will give learners more insight into the applied nature of Social psychology; using social psychological theories, principles, research findings, and experimental methods to understand social issues and to offer real-world solutions for a variety of social problems, and thus may help them develop towards reaching their career goals. The knowledge, skills and competencies acquired are relevant to personal development, participation in society and community, employment, and access to additional training and employment.</w:t>
                </w:r>
              </w:p>
            </w:sdtContent>
          </w:sdt>
        </w:tc>
      </w:tr>
      <w:tr w:rsidR="0020741E" w:rsidTr="00FD5AD1">
        <w:tc>
          <w:tcPr>
            <w:tcW w:w="846" w:type="dxa"/>
          </w:tcPr>
          <w:sdt>
            <w:sdtPr>
              <w:tag w:val="goog_rdk_2922"/>
              <w:id w:val="554948327"/>
            </w:sdtPr>
            <w:sdtContent>
              <w:p w:rsidR="0020741E" w:rsidRDefault="0020741E" w:rsidP="00FD5AD1">
                <w:pPr>
                  <w:rPr>
                    <w:rFonts w:ascii="Calibri" w:eastAsia="Calibri" w:hAnsi="Calibri" w:cs="Calibri"/>
                  </w:rPr>
                </w:pPr>
                <w:r>
                  <w:rPr>
                    <w:rFonts w:ascii="Calibri" w:eastAsia="Calibri" w:hAnsi="Calibri" w:cs="Calibri"/>
                  </w:rPr>
                  <w:t>2</w:t>
                </w:r>
              </w:p>
            </w:sdtContent>
          </w:sdt>
        </w:tc>
        <w:tc>
          <w:tcPr>
            <w:tcW w:w="1984" w:type="dxa"/>
            <w:tcBorders>
              <w:top w:val="single" w:sz="4" w:space="0" w:color="000000"/>
              <w:left w:val="single" w:sz="4" w:space="0" w:color="000000"/>
              <w:bottom w:val="single" w:sz="4" w:space="0" w:color="000000"/>
              <w:right w:val="single" w:sz="4" w:space="0" w:color="000000"/>
            </w:tcBorders>
          </w:tcPr>
          <w:sdt>
            <w:sdtPr>
              <w:tag w:val="goog_rdk_2923"/>
              <w:id w:val="554948328"/>
            </w:sdtPr>
            <w:sdtContent>
              <w:p w:rsidR="0020741E" w:rsidRDefault="0020741E" w:rsidP="00FD5AD1">
                <w:pPr>
                  <w:rPr>
                    <w:rFonts w:ascii="Calibri" w:eastAsia="Calibri" w:hAnsi="Calibri" w:cs="Calibri"/>
                  </w:rPr>
                </w:pPr>
                <w:r>
                  <w:rPr>
                    <w:rFonts w:ascii="Calibri" w:eastAsia="Calibri" w:hAnsi="Calibri" w:cs="Calibri"/>
                  </w:rPr>
                  <w:t xml:space="preserve">Principles of Business Law </w:t>
                </w:r>
              </w:p>
            </w:sdtContent>
          </w:sdt>
          <w:sdt>
            <w:sdtPr>
              <w:tag w:val="goog_rdk_2924"/>
              <w:id w:val="554948329"/>
            </w:sdtPr>
            <w:sdtContent>
              <w:p w:rsidR="0020741E" w:rsidRDefault="0020741E" w:rsidP="00FD5AD1">
                <w:pPr>
                  <w:rPr>
                    <w:rFonts w:ascii="Calibri" w:eastAsia="Calibri" w:hAnsi="Calibri" w:cs="Calibri"/>
                  </w:rPr>
                </w:pPr>
                <w:r>
                  <w:rPr>
                    <w:rFonts w:ascii="Calibri" w:eastAsia="Calibri" w:hAnsi="Calibri" w:cs="Calibri"/>
                  </w:rPr>
                  <w:t>(Elective)</w:t>
                </w:r>
              </w:p>
            </w:sdtContent>
          </w:sdt>
        </w:tc>
        <w:tc>
          <w:tcPr>
            <w:tcW w:w="645" w:type="dxa"/>
          </w:tcPr>
          <w:sdt>
            <w:sdtPr>
              <w:tag w:val="goog_rdk_2925"/>
              <w:id w:val="554948330"/>
            </w:sdtPr>
            <w:sdtContent>
              <w:p w:rsidR="0020741E" w:rsidRDefault="0020741E" w:rsidP="00FD5AD1">
                <w:pPr>
                  <w:rPr>
                    <w:rFonts w:ascii="Calibri" w:eastAsia="Calibri" w:hAnsi="Calibri" w:cs="Calibri"/>
                  </w:rPr>
                </w:pPr>
                <w:r>
                  <w:rPr>
                    <w:rFonts w:ascii="Calibri" w:eastAsia="Calibri" w:hAnsi="Calibri" w:cs="Calibri"/>
                  </w:rPr>
                  <w:t>10</w:t>
                </w:r>
              </w:p>
            </w:sdtContent>
          </w:sdt>
        </w:tc>
        <w:tc>
          <w:tcPr>
            <w:tcW w:w="5730" w:type="dxa"/>
          </w:tcPr>
          <w:sdt>
            <w:sdtPr>
              <w:tag w:val="goog_rdk_2926"/>
              <w:id w:val="554948331"/>
            </w:sdtPr>
            <w:sdtContent>
              <w:p w:rsidR="0020741E" w:rsidRDefault="0020741E" w:rsidP="00FD5AD1">
                <w:pPr>
                  <w:rPr>
                    <w:rFonts w:ascii="Calibri" w:eastAsia="Calibri" w:hAnsi="Calibri" w:cs="Calibri"/>
                  </w:rPr>
                </w:pPr>
                <w:r>
                  <w:rPr>
                    <w:rFonts w:ascii="Calibri" w:eastAsia="Calibri" w:hAnsi="Calibri" w:cs="Calibri"/>
                  </w:rPr>
                  <w:t>The module is designed to provide learners with a Foundation in the fundamental principles of law, relevant to the business world. The module introduces learners to the primary areas and functions of law and provides an underpinning in the legal principles, which apply, to the primary areas of business. The module enables learners to enter the legal world should they chose the law stream. The module underpins the interface between business and law enabling learners to gain an understanding of EU law and its impact on the Irish legal systems. The learner will apply a methodological approach of legal analysis to relevant problem scenarios and develop an appreciation of the necessity for ongoing legal reform and the challenges the law creates for the business environment.</w:t>
                </w:r>
              </w:p>
            </w:sdtContent>
          </w:sdt>
        </w:tc>
      </w:tr>
      <w:tr w:rsidR="0020741E" w:rsidTr="00FD5AD1">
        <w:tc>
          <w:tcPr>
            <w:tcW w:w="846" w:type="dxa"/>
          </w:tcPr>
          <w:sdt>
            <w:sdtPr>
              <w:tag w:val="goog_rdk_2927"/>
              <w:id w:val="554948332"/>
            </w:sdtPr>
            <w:sdtContent>
              <w:p w:rsidR="0020741E" w:rsidRDefault="0020741E" w:rsidP="00FD5AD1">
                <w:pPr>
                  <w:rPr>
                    <w:rFonts w:ascii="Calibri" w:eastAsia="Calibri" w:hAnsi="Calibri" w:cs="Calibri"/>
                  </w:rPr>
                </w:pPr>
                <w:r>
                  <w:rPr>
                    <w:rFonts w:ascii="Calibri" w:eastAsia="Calibri" w:hAnsi="Calibri" w:cs="Calibri"/>
                  </w:rPr>
                  <w:t>2</w:t>
                </w:r>
              </w:p>
            </w:sdtContent>
          </w:sdt>
        </w:tc>
        <w:tc>
          <w:tcPr>
            <w:tcW w:w="1984" w:type="dxa"/>
            <w:tcBorders>
              <w:top w:val="single" w:sz="4" w:space="0" w:color="000000"/>
              <w:left w:val="single" w:sz="4" w:space="0" w:color="000000"/>
              <w:bottom w:val="single" w:sz="4" w:space="0" w:color="000000"/>
              <w:right w:val="single" w:sz="4" w:space="0" w:color="000000"/>
            </w:tcBorders>
          </w:tcPr>
          <w:sdt>
            <w:sdtPr>
              <w:tag w:val="goog_rdk_2928"/>
              <w:id w:val="554948333"/>
            </w:sdtPr>
            <w:sdtContent>
              <w:p w:rsidR="0020741E" w:rsidRDefault="0020741E" w:rsidP="00FD5AD1">
                <w:pPr>
                  <w:rPr>
                    <w:rFonts w:ascii="Calibri" w:eastAsia="Calibri" w:hAnsi="Calibri" w:cs="Calibri"/>
                  </w:rPr>
                </w:pPr>
                <w:r>
                  <w:rPr>
                    <w:rFonts w:ascii="Calibri" w:eastAsia="Calibri" w:hAnsi="Calibri" w:cs="Calibri"/>
                  </w:rPr>
                  <w:t xml:space="preserve">Employee Relations and Law  </w:t>
                </w:r>
              </w:p>
            </w:sdtContent>
          </w:sdt>
          <w:sdt>
            <w:sdtPr>
              <w:tag w:val="goog_rdk_2929"/>
              <w:id w:val="554948334"/>
            </w:sdtPr>
            <w:sdtContent>
              <w:p w:rsidR="0020741E" w:rsidRDefault="0020741E" w:rsidP="00FD5AD1">
                <w:pPr>
                  <w:rPr>
                    <w:rFonts w:ascii="Calibri" w:eastAsia="Calibri" w:hAnsi="Calibri" w:cs="Calibri"/>
                  </w:rPr>
                </w:pPr>
                <w:r>
                  <w:rPr>
                    <w:rFonts w:ascii="Calibri" w:eastAsia="Calibri" w:hAnsi="Calibri" w:cs="Calibri"/>
                  </w:rPr>
                  <w:t>(Elective)</w:t>
                </w:r>
              </w:p>
            </w:sdtContent>
          </w:sdt>
        </w:tc>
        <w:tc>
          <w:tcPr>
            <w:tcW w:w="645" w:type="dxa"/>
          </w:tcPr>
          <w:sdt>
            <w:sdtPr>
              <w:tag w:val="goog_rdk_2930"/>
              <w:id w:val="554948335"/>
            </w:sdtPr>
            <w:sdtContent>
              <w:p w:rsidR="0020741E" w:rsidRDefault="0020741E" w:rsidP="00FD5AD1">
                <w:pPr>
                  <w:rPr>
                    <w:rFonts w:ascii="Calibri" w:eastAsia="Calibri" w:hAnsi="Calibri" w:cs="Calibri"/>
                  </w:rPr>
                </w:pPr>
                <w:r>
                  <w:rPr>
                    <w:rFonts w:ascii="Calibri" w:eastAsia="Calibri" w:hAnsi="Calibri" w:cs="Calibri"/>
                  </w:rPr>
                  <w:t>10</w:t>
                </w:r>
              </w:p>
            </w:sdtContent>
          </w:sdt>
        </w:tc>
        <w:tc>
          <w:tcPr>
            <w:tcW w:w="5730" w:type="dxa"/>
          </w:tcPr>
          <w:sdt>
            <w:sdtPr>
              <w:tag w:val="goog_rdk_2931"/>
              <w:id w:val="554948336"/>
            </w:sdtPr>
            <w:sdtContent>
              <w:p w:rsidR="0020741E" w:rsidRDefault="0020741E" w:rsidP="00FD5AD1">
                <w:pPr>
                  <w:rPr>
                    <w:rFonts w:ascii="Calibri" w:eastAsia="Calibri" w:hAnsi="Calibri" w:cs="Calibri"/>
                    <w:highlight w:val="white"/>
                  </w:rPr>
                </w:pPr>
                <w:r>
                  <w:rPr>
                    <w:rFonts w:ascii="Calibri" w:eastAsia="Calibri" w:hAnsi="Calibri" w:cs="Calibri"/>
                    <w:highlight w:val="white"/>
                  </w:rPr>
                  <w:t xml:space="preserve">This module aims to provide an overall knowledge and insight into the three main areas of labour law (trade union law, industrial relations law and employment law) and the corresponding legislation and judicial decisions that underpin them. The learner will understand and appreciate key areas of importance in the everyday application of labour law in the workplace. The learner will gain a strong foundation in labour law so as to assist them in the crucial business of </w:t>
                </w:r>
                <w:r>
                  <w:rPr>
                    <w:rFonts w:ascii="Calibri" w:eastAsia="Calibri" w:hAnsi="Calibri" w:cs="Calibri"/>
                    <w:highlight w:val="white"/>
                  </w:rPr>
                  <w:lastRenderedPageBreak/>
                  <w:t xml:space="preserve">maintaining full legal compliance in the Irish workplace. </w:t>
                </w:r>
              </w:p>
            </w:sdtContent>
          </w:sdt>
        </w:tc>
      </w:tr>
      <w:tr w:rsidR="0020741E" w:rsidTr="00FD5AD1">
        <w:tc>
          <w:tcPr>
            <w:tcW w:w="846" w:type="dxa"/>
          </w:tcPr>
          <w:sdt>
            <w:sdtPr>
              <w:tag w:val="goog_rdk_2932"/>
              <w:id w:val="554948337"/>
            </w:sdtPr>
            <w:sdtContent>
              <w:p w:rsidR="0020741E" w:rsidRDefault="0020741E" w:rsidP="00FD5AD1">
                <w:pPr>
                  <w:rPr>
                    <w:rFonts w:ascii="Calibri" w:eastAsia="Calibri" w:hAnsi="Calibri" w:cs="Calibri"/>
                  </w:rPr>
                </w:pPr>
                <w:r>
                  <w:rPr>
                    <w:rFonts w:ascii="Calibri" w:eastAsia="Calibri" w:hAnsi="Calibri" w:cs="Calibri"/>
                  </w:rPr>
                  <w:t>2</w:t>
                </w:r>
              </w:p>
            </w:sdtContent>
          </w:sdt>
        </w:tc>
        <w:tc>
          <w:tcPr>
            <w:tcW w:w="1984" w:type="dxa"/>
            <w:tcBorders>
              <w:top w:val="single" w:sz="4" w:space="0" w:color="000000"/>
              <w:left w:val="single" w:sz="4" w:space="0" w:color="000000"/>
              <w:bottom w:val="single" w:sz="4" w:space="0" w:color="000000"/>
              <w:right w:val="single" w:sz="4" w:space="0" w:color="000000"/>
            </w:tcBorders>
          </w:tcPr>
          <w:sdt>
            <w:sdtPr>
              <w:tag w:val="goog_rdk_2933"/>
              <w:id w:val="554948338"/>
            </w:sdtPr>
            <w:sdtContent>
              <w:p w:rsidR="0020741E" w:rsidRDefault="0020741E" w:rsidP="00FD5AD1">
                <w:pPr>
                  <w:rPr>
                    <w:rFonts w:ascii="Calibri" w:eastAsia="Calibri" w:hAnsi="Calibri" w:cs="Calibri"/>
                  </w:rPr>
                </w:pPr>
                <w:r>
                  <w:rPr>
                    <w:rFonts w:ascii="Calibri" w:eastAsia="Calibri" w:hAnsi="Calibri" w:cs="Calibri"/>
                    <w:color w:val="000000"/>
                  </w:rPr>
                  <w:t>Organisation</w:t>
                </w:r>
                <w:r>
                  <w:rPr>
                    <w:rFonts w:ascii="Calibri" w:eastAsia="Calibri" w:hAnsi="Calibri" w:cs="Calibri"/>
                  </w:rPr>
                  <w:t xml:space="preserve">al Behaviour for Managers </w:t>
                </w:r>
              </w:p>
            </w:sdtContent>
          </w:sdt>
          <w:sdt>
            <w:sdtPr>
              <w:tag w:val="goog_rdk_2934"/>
              <w:id w:val="554948339"/>
            </w:sdtPr>
            <w:sdtContent>
              <w:p w:rsidR="0020741E" w:rsidRDefault="0020741E" w:rsidP="00FD5AD1">
                <w:pPr>
                  <w:rPr>
                    <w:rFonts w:ascii="Calibri" w:eastAsia="Calibri" w:hAnsi="Calibri" w:cs="Calibri"/>
                    <w:color w:val="000000"/>
                  </w:rPr>
                </w:pPr>
                <w:r>
                  <w:rPr>
                    <w:rFonts w:ascii="Calibri" w:eastAsia="Calibri" w:hAnsi="Calibri" w:cs="Calibri"/>
                  </w:rPr>
                  <w:t>(Elective)</w:t>
                </w:r>
              </w:p>
            </w:sdtContent>
          </w:sdt>
        </w:tc>
        <w:tc>
          <w:tcPr>
            <w:tcW w:w="645" w:type="dxa"/>
          </w:tcPr>
          <w:sdt>
            <w:sdtPr>
              <w:tag w:val="goog_rdk_2935"/>
              <w:id w:val="554948340"/>
            </w:sdtPr>
            <w:sdtContent>
              <w:p w:rsidR="0020741E" w:rsidRDefault="0020741E" w:rsidP="00FD5AD1">
                <w:pPr>
                  <w:rPr>
                    <w:rFonts w:ascii="Calibri" w:eastAsia="Calibri" w:hAnsi="Calibri" w:cs="Calibri"/>
                  </w:rPr>
                </w:pPr>
                <w:r>
                  <w:rPr>
                    <w:rFonts w:ascii="Calibri" w:eastAsia="Calibri" w:hAnsi="Calibri" w:cs="Calibri"/>
                  </w:rPr>
                  <w:t>10</w:t>
                </w:r>
              </w:p>
            </w:sdtContent>
          </w:sdt>
        </w:tc>
        <w:tc>
          <w:tcPr>
            <w:tcW w:w="5730" w:type="dxa"/>
          </w:tcPr>
          <w:sdt>
            <w:sdtPr>
              <w:tag w:val="goog_rdk_2936"/>
              <w:id w:val="554948341"/>
            </w:sdtPr>
            <w:sdtContent>
              <w:p w:rsidR="0020741E" w:rsidRDefault="0020741E" w:rsidP="00FD5AD1">
                <w:pPr>
                  <w:rPr>
                    <w:rFonts w:ascii="Calibri" w:eastAsia="Calibri" w:hAnsi="Calibri" w:cs="Calibri"/>
                    <w:b/>
                  </w:rPr>
                </w:pPr>
                <w:r>
                  <w:rPr>
                    <w:rFonts w:ascii="Calibri" w:eastAsia="Calibri" w:hAnsi="Calibri" w:cs="Calibri"/>
                  </w:rPr>
                  <w:t xml:space="preserve">The module gives the learner an insight into the various influences affecting peoples’ behaviour and satisfaction within organisations, and the workplace. It helps learners explore and appreciate the relationship between those influences and the bottom line dependent variables or metrics in which organisations are interested. The module works through three categories of influencing variables, Individual, Group and contextual / organisational factors. The module will enable the learner to understand how we can manage or manipulate the influencing factors or at least understand them. Learners will appreciate individual difference and diversity, and therefore increase their empathy toward people, and improve their people management skills. </w:t>
                </w:r>
              </w:p>
            </w:sdtContent>
          </w:sdt>
        </w:tc>
      </w:tr>
      <w:tr w:rsidR="0020741E" w:rsidTr="00FD5AD1">
        <w:tc>
          <w:tcPr>
            <w:tcW w:w="846" w:type="dxa"/>
          </w:tcPr>
          <w:sdt>
            <w:sdtPr>
              <w:tag w:val="goog_rdk_2937"/>
              <w:id w:val="554948342"/>
            </w:sdtPr>
            <w:sdtContent>
              <w:p w:rsidR="0020741E" w:rsidRDefault="0020741E" w:rsidP="00FD5AD1">
                <w:pPr>
                  <w:rPr>
                    <w:rFonts w:ascii="Calibri" w:eastAsia="Calibri" w:hAnsi="Calibri" w:cs="Calibri"/>
                  </w:rPr>
                </w:pPr>
                <w:r>
                  <w:rPr>
                    <w:rFonts w:ascii="Calibri" w:eastAsia="Calibri" w:hAnsi="Calibri" w:cs="Calibri"/>
                  </w:rPr>
                  <w:t>2</w:t>
                </w:r>
              </w:p>
            </w:sdtContent>
          </w:sdt>
        </w:tc>
        <w:tc>
          <w:tcPr>
            <w:tcW w:w="1984" w:type="dxa"/>
            <w:tcBorders>
              <w:top w:val="single" w:sz="4" w:space="0" w:color="000000"/>
              <w:left w:val="single" w:sz="4" w:space="0" w:color="000000"/>
              <w:bottom w:val="single" w:sz="4" w:space="0" w:color="000000"/>
              <w:right w:val="single" w:sz="4" w:space="0" w:color="000000"/>
            </w:tcBorders>
          </w:tcPr>
          <w:sdt>
            <w:sdtPr>
              <w:tag w:val="goog_rdk_2938"/>
              <w:id w:val="554948343"/>
            </w:sdtPr>
            <w:sdtContent>
              <w:p w:rsidR="0020741E" w:rsidRDefault="0020741E" w:rsidP="00FD5AD1">
                <w:pPr>
                  <w:rPr>
                    <w:rFonts w:ascii="Calibri" w:eastAsia="Calibri" w:hAnsi="Calibri" w:cs="Calibri"/>
                  </w:rPr>
                </w:pPr>
                <w:r>
                  <w:rPr>
                    <w:rFonts w:ascii="Calibri" w:eastAsia="Calibri" w:hAnsi="Calibri" w:cs="Calibri"/>
                  </w:rPr>
                  <w:t xml:space="preserve">Selling and Sales Management </w:t>
                </w:r>
              </w:p>
            </w:sdtContent>
          </w:sdt>
          <w:sdt>
            <w:sdtPr>
              <w:tag w:val="goog_rdk_2939"/>
              <w:id w:val="554948344"/>
            </w:sdtPr>
            <w:sdtContent>
              <w:p w:rsidR="0020741E" w:rsidRDefault="0020741E" w:rsidP="00FD5AD1">
                <w:pPr>
                  <w:rPr>
                    <w:rFonts w:ascii="Calibri" w:eastAsia="Calibri" w:hAnsi="Calibri" w:cs="Calibri"/>
                    <w:color w:val="000000"/>
                  </w:rPr>
                </w:pPr>
                <w:r>
                  <w:rPr>
                    <w:rFonts w:ascii="Calibri" w:eastAsia="Calibri" w:hAnsi="Calibri" w:cs="Calibri"/>
                  </w:rPr>
                  <w:t>(Elective)</w:t>
                </w:r>
              </w:p>
            </w:sdtContent>
          </w:sdt>
        </w:tc>
        <w:tc>
          <w:tcPr>
            <w:tcW w:w="645" w:type="dxa"/>
          </w:tcPr>
          <w:sdt>
            <w:sdtPr>
              <w:tag w:val="goog_rdk_2940"/>
              <w:id w:val="554948345"/>
            </w:sdtPr>
            <w:sdtContent>
              <w:p w:rsidR="0020741E" w:rsidRDefault="0020741E" w:rsidP="00FD5AD1">
                <w:pPr>
                  <w:rPr>
                    <w:rFonts w:ascii="Calibri" w:eastAsia="Calibri" w:hAnsi="Calibri" w:cs="Calibri"/>
                  </w:rPr>
                </w:pPr>
                <w:r>
                  <w:rPr>
                    <w:rFonts w:ascii="Calibri" w:eastAsia="Calibri" w:hAnsi="Calibri" w:cs="Calibri"/>
                  </w:rPr>
                  <w:t>10</w:t>
                </w:r>
              </w:p>
            </w:sdtContent>
          </w:sdt>
        </w:tc>
        <w:tc>
          <w:tcPr>
            <w:tcW w:w="5730" w:type="dxa"/>
          </w:tcPr>
          <w:sdt>
            <w:sdtPr>
              <w:tag w:val="goog_rdk_2941"/>
              <w:id w:val="554948346"/>
            </w:sdtPr>
            <w:sdtContent>
              <w:p w:rsidR="0020741E" w:rsidRDefault="0020741E" w:rsidP="00FD5AD1">
                <w:pPr>
                  <w:rPr>
                    <w:rFonts w:ascii="Calibri" w:eastAsia="Calibri" w:hAnsi="Calibri" w:cs="Calibri"/>
                  </w:rPr>
                </w:pPr>
                <w:r>
                  <w:rPr>
                    <w:rFonts w:ascii="Calibri" w:eastAsia="Calibri" w:hAnsi="Calibri" w:cs="Calibri"/>
                  </w:rPr>
                  <w:t xml:space="preserve">This module aims to develop in learners an understanding of the selling function and its strategic relationship with marketing in a market-driven organisation. It will provide learners with an understanding of the multi-faceted role of the sales manager and will enable learners to gain the knowledge, skills, and competences in preparing and delivering effective sales presentations in a B2B environment. The learner will gain practical skills required to prepare and deliver a professional B2B sales presentation and solve a prospective client’s problems. </w:t>
                </w:r>
              </w:p>
            </w:sdtContent>
          </w:sdt>
        </w:tc>
      </w:tr>
      <w:tr w:rsidR="0020741E" w:rsidTr="00FD5AD1">
        <w:tc>
          <w:tcPr>
            <w:tcW w:w="846" w:type="dxa"/>
          </w:tcPr>
          <w:sdt>
            <w:sdtPr>
              <w:tag w:val="goog_rdk_2942"/>
              <w:id w:val="554948347"/>
            </w:sdtPr>
            <w:sdtContent>
              <w:p w:rsidR="0020741E" w:rsidRDefault="0020741E" w:rsidP="00FD5AD1">
                <w:pPr>
                  <w:rPr>
                    <w:rFonts w:ascii="Calibri" w:eastAsia="Calibri" w:hAnsi="Calibri" w:cs="Calibri"/>
                  </w:rPr>
                </w:pPr>
                <w:r>
                  <w:rPr>
                    <w:rFonts w:ascii="Calibri" w:eastAsia="Calibri" w:hAnsi="Calibri" w:cs="Calibri"/>
                  </w:rPr>
                  <w:t>2</w:t>
                </w:r>
              </w:p>
            </w:sdtContent>
          </w:sdt>
        </w:tc>
        <w:tc>
          <w:tcPr>
            <w:tcW w:w="1984" w:type="dxa"/>
            <w:tcBorders>
              <w:top w:val="single" w:sz="4" w:space="0" w:color="000000"/>
              <w:left w:val="single" w:sz="4" w:space="0" w:color="000000"/>
              <w:bottom w:val="single" w:sz="4" w:space="0" w:color="000000"/>
              <w:right w:val="single" w:sz="4" w:space="0" w:color="000000"/>
            </w:tcBorders>
          </w:tcPr>
          <w:sdt>
            <w:sdtPr>
              <w:tag w:val="goog_rdk_2943"/>
              <w:id w:val="554948348"/>
            </w:sdtPr>
            <w:sdtContent>
              <w:p w:rsidR="0020741E" w:rsidRDefault="0020741E" w:rsidP="00FD5AD1">
                <w:pPr>
                  <w:rPr>
                    <w:rFonts w:ascii="Calibri" w:eastAsia="Calibri" w:hAnsi="Calibri" w:cs="Calibri"/>
                  </w:rPr>
                </w:pPr>
                <w:r>
                  <w:rPr>
                    <w:rFonts w:ascii="Calibri" w:eastAsia="Calibri" w:hAnsi="Calibri" w:cs="Calibri"/>
                  </w:rPr>
                  <w:t xml:space="preserve">Project Planning and Control  </w:t>
                </w:r>
              </w:p>
            </w:sdtContent>
          </w:sdt>
          <w:sdt>
            <w:sdtPr>
              <w:tag w:val="goog_rdk_2944"/>
              <w:id w:val="554948349"/>
            </w:sdtPr>
            <w:sdtContent>
              <w:p w:rsidR="0020741E" w:rsidRDefault="0020741E" w:rsidP="00FD5AD1">
                <w:pPr>
                  <w:rPr>
                    <w:rFonts w:ascii="Calibri" w:eastAsia="Calibri" w:hAnsi="Calibri" w:cs="Calibri"/>
                  </w:rPr>
                </w:pPr>
                <w:r>
                  <w:rPr>
                    <w:rFonts w:ascii="Calibri" w:eastAsia="Calibri" w:hAnsi="Calibri" w:cs="Calibri"/>
                  </w:rPr>
                  <w:t>(Elective)</w:t>
                </w:r>
              </w:p>
            </w:sdtContent>
          </w:sdt>
        </w:tc>
        <w:tc>
          <w:tcPr>
            <w:tcW w:w="645" w:type="dxa"/>
          </w:tcPr>
          <w:sdt>
            <w:sdtPr>
              <w:tag w:val="goog_rdk_2945"/>
              <w:id w:val="554948350"/>
            </w:sdtPr>
            <w:sdtContent>
              <w:p w:rsidR="0020741E" w:rsidRDefault="0020741E" w:rsidP="00FD5AD1">
                <w:pPr>
                  <w:rPr>
                    <w:rFonts w:ascii="Calibri" w:eastAsia="Calibri" w:hAnsi="Calibri" w:cs="Calibri"/>
                  </w:rPr>
                </w:pPr>
                <w:r>
                  <w:rPr>
                    <w:rFonts w:ascii="Calibri" w:eastAsia="Calibri" w:hAnsi="Calibri" w:cs="Calibri"/>
                  </w:rPr>
                  <w:t>10</w:t>
                </w:r>
              </w:p>
            </w:sdtContent>
          </w:sdt>
        </w:tc>
        <w:tc>
          <w:tcPr>
            <w:tcW w:w="5730" w:type="dxa"/>
          </w:tcPr>
          <w:sdt>
            <w:sdtPr>
              <w:tag w:val="goog_rdk_2946"/>
              <w:id w:val="554948351"/>
            </w:sdtPr>
            <w:sdtContent>
              <w:p w:rsidR="0020741E" w:rsidRDefault="0020741E" w:rsidP="00FD5AD1">
                <w:pPr>
                  <w:rPr>
                    <w:rFonts w:ascii="Calibri" w:eastAsia="Calibri" w:hAnsi="Calibri" w:cs="Calibri"/>
                  </w:rPr>
                </w:pPr>
                <w:r>
                  <w:rPr>
                    <w:rFonts w:ascii="Calibri" w:eastAsia="Calibri" w:hAnsi="Calibri" w:cs="Calibri"/>
                  </w:rPr>
                  <w:t xml:space="preserve">This module provides the participant with an understanding of the importance of Project Planning &amp; Control in Project Management. The module assists learners in adopting an appropriate project management perspective with regard to the importance and relevance of Project Planning &amp; Control within Project Management. </w:t>
                </w:r>
                <w:r>
                  <w:rPr>
                    <w:rFonts w:ascii="Calibri" w:eastAsia="Calibri" w:hAnsi="Calibri" w:cs="Calibri"/>
                    <w:highlight w:val="white"/>
                  </w:rPr>
                  <w:t>Planning and control focuses on the reconciliation between what the market requires and what the operations resources can deliver. This module will enable learners to gain mechanisms to communicate what tasks need to get done and identify the different organisational resources to be allocated in order for tasks to be completed within a specific timeframe.</w:t>
                </w:r>
              </w:p>
            </w:sdtContent>
          </w:sdt>
        </w:tc>
      </w:tr>
      <w:tr w:rsidR="0020741E" w:rsidTr="00FD5AD1">
        <w:tc>
          <w:tcPr>
            <w:tcW w:w="846" w:type="dxa"/>
          </w:tcPr>
          <w:sdt>
            <w:sdtPr>
              <w:tag w:val="goog_rdk_2947"/>
              <w:id w:val="554948352"/>
            </w:sdtPr>
            <w:sdtContent>
              <w:p w:rsidR="0020741E" w:rsidRDefault="0020741E" w:rsidP="00FD5AD1">
                <w:pPr>
                  <w:rPr>
                    <w:rFonts w:ascii="Calibri" w:eastAsia="Calibri" w:hAnsi="Calibri" w:cs="Calibri"/>
                  </w:rPr>
                </w:pPr>
                <w:r>
                  <w:rPr>
                    <w:rFonts w:ascii="Calibri" w:eastAsia="Calibri" w:hAnsi="Calibri" w:cs="Calibri"/>
                  </w:rPr>
                  <w:t>2</w:t>
                </w:r>
              </w:p>
            </w:sdtContent>
          </w:sdt>
        </w:tc>
        <w:tc>
          <w:tcPr>
            <w:tcW w:w="1984" w:type="dxa"/>
            <w:tcBorders>
              <w:top w:val="single" w:sz="4" w:space="0" w:color="000000"/>
              <w:left w:val="single" w:sz="4" w:space="0" w:color="000000"/>
              <w:bottom w:val="single" w:sz="4" w:space="0" w:color="000000"/>
              <w:right w:val="single" w:sz="4" w:space="0" w:color="000000"/>
            </w:tcBorders>
          </w:tcPr>
          <w:sdt>
            <w:sdtPr>
              <w:tag w:val="goog_rdk_2948"/>
              <w:id w:val="554948353"/>
            </w:sdtPr>
            <w:sdtContent>
              <w:p w:rsidR="0020741E" w:rsidRDefault="0020741E" w:rsidP="00FD5AD1">
                <w:pPr>
                  <w:rPr>
                    <w:rFonts w:ascii="Calibri" w:eastAsia="Calibri" w:hAnsi="Calibri" w:cs="Calibri"/>
                  </w:rPr>
                </w:pPr>
                <w:r>
                  <w:rPr>
                    <w:rFonts w:ascii="Calibri" w:eastAsia="Calibri" w:hAnsi="Calibri" w:cs="Calibri"/>
                  </w:rPr>
                  <w:t xml:space="preserve">Project Feasibility </w:t>
                </w:r>
              </w:p>
            </w:sdtContent>
          </w:sdt>
          <w:sdt>
            <w:sdtPr>
              <w:tag w:val="goog_rdk_2949"/>
              <w:id w:val="554948354"/>
            </w:sdtPr>
            <w:sdtContent>
              <w:p w:rsidR="0020741E" w:rsidRDefault="0020741E" w:rsidP="00FD5AD1">
                <w:pPr>
                  <w:rPr>
                    <w:rFonts w:ascii="Calibri" w:eastAsia="Calibri" w:hAnsi="Calibri" w:cs="Calibri"/>
                  </w:rPr>
                </w:pPr>
                <w:r>
                  <w:rPr>
                    <w:rFonts w:ascii="Calibri" w:eastAsia="Calibri" w:hAnsi="Calibri" w:cs="Calibri"/>
                  </w:rPr>
                  <w:t>(Elective)</w:t>
                </w:r>
              </w:p>
            </w:sdtContent>
          </w:sdt>
        </w:tc>
        <w:tc>
          <w:tcPr>
            <w:tcW w:w="645" w:type="dxa"/>
          </w:tcPr>
          <w:sdt>
            <w:sdtPr>
              <w:tag w:val="goog_rdk_2950"/>
              <w:id w:val="554948355"/>
            </w:sdtPr>
            <w:sdtContent>
              <w:p w:rsidR="0020741E" w:rsidRDefault="0020741E" w:rsidP="00FD5AD1">
                <w:pPr>
                  <w:rPr>
                    <w:rFonts w:ascii="Calibri" w:eastAsia="Calibri" w:hAnsi="Calibri" w:cs="Calibri"/>
                  </w:rPr>
                </w:pPr>
                <w:r>
                  <w:rPr>
                    <w:rFonts w:ascii="Calibri" w:eastAsia="Calibri" w:hAnsi="Calibri" w:cs="Calibri"/>
                  </w:rPr>
                  <w:t>10</w:t>
                </w:r>
              </w:p>
            </w:sdtContent>
          </w:sdt>
        </w:tc>
        <w:tc>
          <w:tcPr>
            <w:tcW w:w="5730" w:type="dxa"/>
          </w:tcPr>
          <w:sdt>
            <w:sdtPr>
              <w:tag w:val="goog_rdk_2951"/>
              <w:id w:val="554948356"/>
            </w:sdtPr>
            <w:sdtContent>
              <w:p w:rsidR="0020741E" w:rsidRDefault="0020741E" w:rsidP="00FD5AD1">
                <w:pPr>
                  <w:rPr>
                    <w:rFonts w:ascii="Calibri" w:eastAsia="Calibri" w:hAnsi="Calibri" w:cs="Calibri"/>
                  </w:rPr>
                </w:pPr>
                <w:r>
                  <w:rPr>
                    <w:rFonts w:ascii="Calibri" w:eastAsia="Calibri" w:hAnsi="Calibri" w:cs="Calibri"/>
                  </w:rPr>
                  <w:t>This module provides the learner with an understanding of the importance of Project Feasibility in Project Management. The module assists learners in adopting an appropriate project management perspective with regard to the importance and relevance of Project Feasibility within Project Management</w:t>
                </w:r>
                <w:r>
                  <w:rPr>
                    <w:rFonts w:ascii="Calibri" w:eastAsia="Calibri" w:hAnsi="Calibri" w:cs="Calibri"/>
                    <w:color w:val="000000"/>
                  </w:rPr>
                  <w:t>.</w:t>
                </w:r>
                <w:r>
                  <w:rPr>
                    <w:rFonts w:ascii="Calibri" w:eastAsia="Calibri" w:hAnsi="Calibri" w:cs="Calibri"/>
                    <w:color w:val="222222"/>
                  </w:rPr>
                  <w:t xml:space="preserve"> </w:t>
                </w:r>
                <w:r>
                  <w:rPr>
                    <w:rFonts w:ascii="Calibri" w:eastAsia="Calibri" w:hAnsi="Calibri" w:cs="Calibri"/>
                  </w:rPr>
                  <w:t>Project management is important because it ensures proper expectations are set around what can be delivered, by when, and for how much. Effective project managers should be able to negotiate reasonable and achievable deadlines and milestones across stakeholders, teams, and management. Many of the issues that impact a project result in one way or another from project risk. The learner will gain theoretical and practical skills required to develop Project Feasibility. Learners will apply appropriate methodologies and understand basic approaches, best-practice techniques as well as appreciate the dynamic project management environment and the approach that underpin it.</w:t>
                </w:r>
              </w:p>
            </w:sdtContent>
          </w:sdt>
        </w:tc>
      </w:tr>
      <w:tr w:rsidR="0020741E" w:rsidTr="00FD5AD1">
        <w:tc>
          <w:tcPr>
            <w:tcW w:w="846" w:type="dxa"/>
          </w:tcPr>
          <w:sdt>
            <w:sdtPr>
              <w:tag w:val="goog_rdk_2952"/>
              <w:id w:val="554948357"/>
            </w:sdtPr>
            <w:sdtContent>
              <w:p w:rsidR="0020741E" w:rsidRDefault="0020741E" w:rsidP="00FD5AD1">
                <w:pPr>
                  <w:rPr>
                    <w:rFonts w:ascii="Calibri" w:eastAsia="Calibri" w:hAnsi="Calibri" w:cs="Calibri"/>
                    <w:highlight w:val="white"/>
                  </w:rPr>
                </w:pPr>
                <w:r>
                  <w:rPr>
                    <w:rFonts w:ascii="Calibri" w:eastAsia="Calibri" w:hAnsi="Calibri" w:cs="Calibri"/>
                    <w:highlight w:val="white"/>
                  </w:rPr>
                  <w:t>2</w:t>
                </w:r>
              </w:p>
            </w:sdtContent>
          </w:sdt>
        </w:tc>
        <w:tc>
          <w:tcPr>
            <w:tcW w:w="1984" w:type="dxa"/>
            <w:tcBorders>
              <w:top w:val="single" w:sz="4" w:space="0" w:color="000000"/>
              <w:left w:val="single" w:sz="4" w:space="0" w:color="000000"/>
              <w:bottom w:val="single" w:sz="4" w:space="0" w:color="000000"/>
              <w:right w:val="single" w:sz="4" w:space="0" w:color="000000"/>
            </w:tcBorders>
          </w:tcPr>
          <w:sdt>
            <w:sdtPr>
              <w:tag w:val="goog_rdk_2953"/>
              <w:id w:val="554948358"/>
            </w:sdtPr>
            <w:sdtContent>
              <w:p w:rsidR="0020741E" w:rsidRDefault="0020741E" w:rsidP="00FD5AD1">
                <w:pPr>
                  <w:rPr>
                    <w:rFonts w:ascii="Calibri" w:eastAsia="Calibri" w:hAnsi="Calibri" w:cs="Calibri"/>
                  </w:rPr>
                </w:pPr>
                <w:r>
                  <w:rPr>
                    <w:rFonts w:ascii="Calibri" w:eastAsia="Calibri" w:hAnsi="Calibri" w:cs="Calibri"/>
                  </w:rPr>
                  <w:t xml:space="preserve">Database Design and Cloud Technologies </w:t>
                </w:r>
              </w:p>
            </w:sdtContent>
          </w:sdt>
          <w:sdt>
            <w:sdtPr>
              <w:tag w:val="goog_rdk_2954"/>
              <w:id w:val="554948359"/>
            </w:sdtPr>
            <w:sdtContent>
              <w:p w:rsidR="0020741E" w:rsidRDefault="0020741E" w:rsidP="00FD5AD1">
                <w:pPr>
                  <w:rPr>
                    <w:rFonts w:ascii="Calibri" w:eastAsia="Calibri" w:hAnsi="Calibri" w:cs="Calibri"/>
                  </w:rPr>
                </w:pPr>
                <w:r>
                  <w:rPr>
                    <w:rFonts w:ascii="Calibri" w:eastAsia="Calibri" w:hAnsi="Calibri" w:cs="Calibri"/>
                  </w:rPr>
                  <w:t>(Elective)</w:t>
                </w:r>
              </w:p>
            </w:sdtContent>
          </w:sdt>
        </w:tc>
        <w:tc>
          <w:tcPr>
            <w:tcW w:w="645" w:type="dxa"/>
          </w:tcPr>
          <w:sdt>
            <w:sdtPr>
              <w:tag w:val="goog_rdk_2955"/>
              <w:id w:val="554948360"/>
            </w:sdtPr>
            <w:sdtContent>
              <w:p w:rsidR="0020741E" w:rsidRDefault="0020741E" w:rsidP="00FD5AD1">
                <w:pPr>
                  <w:rPr>
                    <w:rFonts w:ascii="Calibri" w:eastAsia="Calibri" w:hAnsi="Calibri" w:cs="Calibri"/>
                  </w:rPr>
                </w:pPr>
                <w:r>
                  <w:rPr>
                    <w:rFonts w:ascii="Calibri" w:eastAsia="Calibri" w:hAnsi="Calibri" w:cs="Calibri"/>
                  </w:rPr>
                  <w:t>10</w:t>
                </w:r>
              </w:p>
            </w:sdtContent>
          </w:sdt>
        </w:tc>
        <w:tc>
          <w:tcPr>
            <w:tcW w:w="5730" w:type="dxa"/>
          </w:tcPr>
          <w:sdt>
            <w:sdtPr>
              <w:tag w:val="goog_rdk_2956"/>
              <w:id w:val="554948361"/>
            </w:sdtPr>
            <w:sdtContent>
              <w:p w:rsidR="0020741E" w:rsidRDefault="0020741E" w:rsidP="00FD5AD1">
                <w:pPr>
                  <w:rPr>
                    <w:rFonts w:ascii="Calibri" w:eastAsia="Calibri" w:hAnsi="Calibri" w:cs="Calibri"/>
                  </w:rPr>
                </w:pPr>
                <w:r>
                  <w:rPr>
                    <w:rFonts w:ascii="Calibri" w:eastAsia="Calibri" w:hAnsi="Calibri" w:cs="Calibri"/>
                  </w:rPr>
                  <w:t>In this module, learners will develop robust databases using current database technologies, languages and development tools. They will be introduced to the cloud environment and evaluate current cloud computing delivery and service model as well as create and deploy a database to a cloud-based service.</w:t>
                </w:r>
              </w:p>
            </w:sdtContent>
          </w:sdt>
          <w:sdt>
            <w:sdtPr>
              <w:tag w:val="goog_rdk_2957"/>
              <w:id w:val="554948362"/>
            </w:sdtPr>
            <w:sdtContent>
              <w:p w:rsidR="0020741E" w:rsidRDefault="0020741E" w:rsidP="00FD5AD1">
                <w:pPr>
                  <w:rPr>
                    <w:rFonts w:ascii="Calibri" w:eastAsia="Calibri" w:hAnsi="Calibri" w:cs="Calibri"/>
                  </w:rPr>
                </w:pPr>
                <w:r>
                  <w:rPr>
                    <w:rFonts w:ascii="Calibri" w:eastAsia="Calibri" w:hAnsi="Calibri" w:cs="Calibri"/>
                  </w:rPr>
                  <w:t>The database is the underlying framework of the information system. Learning key design methodologies to understand database design and building key skills in database languages provide the learners with key technical skills in database languages a key requirement for Information Systems graduates.</w:t>
                </w:r>
              </w:p>
            </w:sdtContent>
          </w:sdt>
        </w:tc>
      </w:tr>
      <w:tr w:rsidR="0020741E" w:rsidTr="00FD5AD1">
        <w:tc>
          <w:tcPr>
            <w:tcW w:w="846" w:type="dxa"/>
          </w:tcPr>
          <w:sdt>
            <w:sdtPr>
              <w:tag w:val="goog_rdk_2958"/>
              <w:id w:val="554948363"/>
            </w:sdtPr>
            <w:sdtContent>
              <w:p w:rsidR="0020741E" w:rsidRDefault="0020741E" w:rsidP="00FD5AD1">
                <w:pPr>
                  <w:rPr>
                    <w:rFonts w:ascii="Calibri" w:eastAsia="Calibri" w:hAnsi="Calibri" w:cs="Calibri"/>
                    <w:highlight w:val="white"/>
                  </w:rPr>
                </w:pPr>
                <w:r>
                  <w:rPr>
                    <w:rFonts w:ascii="Calibri" w:eastAsia="Calibri" w:hAnsi="Calibri" w:cs="Calibri"/>
                    <w:highlight w:val="white"/>
                  </w:rPr>
                  <w:t>2</w:t>
                </w:r>
              </w:p>
            </w:sdtContent>
          </w:sdt>
        </w:tc>
        <w:tc>
          <w:tcPr>
            <w:tcW w:w="1984" w:type="dxa"/>
            <w:tcBorders>
              <w:top w:val="single" w:sz="4" w:space="0" w:color="000000"/>
              <w:left w:val="single" w:sz="4" w:space="0" w:color="000000"/>
              <w:bottom w:val="single" w:sz="4" w:space="0" w:color="000000"/>
              <w:right w:val="single" w:sz="4" w:space="0" w:color="000000"/>
            </w:tcBorders>
          </w:tcPr>
          <w:sdt>
            <w:sdtPr>
              <w:tag w:val="goog_rdk_2959"/>
              <w:id w:val="554948364"/>
            </w:sdtPr>
            <w:sdtContent>
              <w:p w:rsidR="0020741E" w:rsidRDefault="0020741E" w:rsidP="00FD5AD1">
                <w:pPr>
                  <w:rPr>
                    <w:rFonts w:ascii="Calibri" w:eastAsia="Calibri" w:hAnsi="Calibri" w:cs="Calibri"/>
                  </w:rPr>
                </w:pPr>
                <w:r>
                  <w:rPr>
                    <w:rFonts w:ascii="Calibri" w:eastAsia="Calibri" w:hAnsi="Calibri" w:cs="Calibri"/>
                    <w:highlight w:val="white"/>
                  </w:rPr>
                  <w:t>Cloud Marketing and Sales</w:t>
                </w:r>
                <w:r>
                  <w:rPr>
                    <w:rFonts w:ascii="Calibri" w:eastAsia="Calibri" w:hAnsi="Calibri" w:cs="Calibri"/>
                  </w:rPr>
                  <w:t xml:space="preserve"> </w:t>
                </w:r>
              </w:p>
            </w:sdtContent>
          </w:sdt>
          <w:sdt>
            <w:sdtPr>
              <w:tag w:val="goog_rdk_2960"/>
              <w:id w:val="554948365"/>
            </w:sdtPr>
            <w:sdtContent>
              <w:p w:rsidR="0020741E" w:rsidRDefault="0020741E" w:rsidP="00FD5AD1">
                <w:pPr>
                  <w:rPr>
                    <w:rFonts w:ascii="Calibri" w:eastAsia="Calibri" w:hAnsi="Calibri" w:cs="Calibri"/>
                    <w:highlight w:val="white"/>
                  </w:rPr>
                </w:pPr>
                <w:r>
                  <w:rPr>
                    <w:rFonts w:ascii="Calibri" w:eastAsia="Calibri" w:hAnsi="Calibri" w:cs="Calibri"/>
                  </w:rPr>
                  <w:t>(Elective)</w:t>
                </w:r>
              </w:p>
            </w:sdtContent>
          </w:sdt>
        </w:tc>
        <w:tc>
          <w:tcPr>
            <w:tcW w:w="645" w:type="dxa"/>
          </w:tcPr>
          <w:sdt>
            <w:sdtPr>
              <w:tag w:val="goog_rdk_2961"/>
              <w:id w:val="554948366"/>
            </w:sdtPr>
            <w:sdtContent>
              <w:p w:rsidR="0020741E" w:rsidRDefault="0020741E" w:rsidP="00FD5AD1">
                <w:pPr>
                  <w:rPr>
                    <w:rFonts w:ascii="Calibri" w:eastAsia="Calibri" w:hAnsi="Calibri" w:cs="Calibri"/>
                    <w:highlight w:val="white"/>
                  </w:rPr>
                </w:pPr>
                <w:r>
                  <w:rPr>
                    <w:rFonts w:ascii="Calibri" w:eastAsia="Calibri" w:hAnsi="Calibri" w:cs="Calibri"/>
                    <w:highlight w:val="white"/>
                  </w:rPr>
                  <w:t>10</w:t>
                </w:r>
              </w:p>
            </w:sdtContent>
          </w:sdt>
        </w:tc>
        <w:tc>
          <w:tcPr>
            <w:tcW w:w="5730" w:type="dxa"/>
          </w:tcPr>
          <w:sdt>
            <w:sdtPr>
              <w:tag w:val="goog_rdk_2962"/>
              <w:id w:val="554948367"/>
            </w:sdtPr>
            <w:sdtContent>
              <w:p w:rsidR="0020741E" w:rsidRDefault="0020741E" w:rsidP="00FD5AD1">
                <w:pPr>
                  <w:rPr>
                    <w:rFonts w:ascii="Calibri" w:eastAsia="Calibri" w:hAnsi="Calibri" w:cs="Calibri"/>
                  </w:rPr>
                </w:pPr>
                <w:r>
                  <w:rPr>
                    <w:rFonts w:ascii="Calibri" w:eastAsia="Calibri" w:hAnsi="Calibri" w:cs="Calibri"/>
                  </w:rPr>
                  <w:t xml:space="preserve">In this module, learners will explore cloud computing concepts and evaluate cloud services and cloud deployment models. Learners will become acquainted with commonly used industry terms, typical business scenarios, applications for the cloud, as well as benefits and limitations inherent in the cloud paradigm. Learners will examine how organisations use different cloud solutions, including private, public, and hybrid clouds. Developing trust and sustainable relationships with clients is a key to ensuring competitive advantage. </w:t>
                </w:r>
                <w:r>
                  <w:rPr>
                    <w:rFonts w:ascii="Calibri" w:eastAsia="Calibri" w:hAnsi="Calibri" w:cs="Calibri"/>
                  </w:rPr>
                  <w:lastRenderedPageBreak/>
                  <w:t xml:space="preserve">Learners will use case studies and examples to learn how to understand customer requirements and sell Cloud Computing solutions and services tailored to customer needs. Developing excellent communication skills through presentations of solutions accompanied with reports and technical specifications of proposed solutions and plans form a key competence for learners of this module. Learners will explore digital marketing and sales applications to enable them to effectively target customers. </w:t>
                </w:r>
              </w:p>
            </w:sdtContent>
          </w:sdt>
        </w:tc>
      </w:tr>
      <w:tr w:rsidR="0020741E" w:rsidTr="00FD5AD1">
        <w:tc>
          <w:tcPr>
            <w:tcW w:w="846" w:type="dxa"/>
          </w:tcPr>
          <w:sdt>
            <w:sdtPr>
              <w:tag w:val="goog_rdk_2963"/>
              <w:id w:val="554948368"/>
            </w:sdtPr>
            <w:sdtContent>
              <w:p w:rsidR="0020741E" w:rsidRDefault="0020741E" w:rsidP="00FD5AD1">
                <w:pPr>
                  <w:rPr>
                    <w:rFonts w:ascii="Calibri" w:eastAsia="Calibri" w:hAnsi="Calibri" w:cs="Calibri"/>
                    <w:highlight w:val="white"/>
                  </w:rPr>
                </w:pPr>
                <w:r>
                  <w:rPr>
                    <w:rFonts w:ascii="Calibri" w:eastAsia="Calibri" w:hAnsi="Calibri" w:cs="Calibri"/>
                    <w:highlight w:val="white"/>
                  </w:rPr>
                  <w:t>2</w:t>
                </w:r>
              </w:p>
            </w:sdtContent>
          </w:sdt>
        </w:tc>
        <w:tc>
          <w:tcPr>
            <w:tcW w:w="1984" w:type="dxa"/>
            <w:tcBorders>
              <w:top w:val="single" w:sz="4" w:space="0" w:color="000000"/>
              <w:left w:val="single" w:sz="4" w:space="0" w:color="000000"/>
              <w:bottom w:val="single" w:sz="4" w:space="0" w:color="000000"/>
              <w:right w:val="single" w:sz="4" w:space="0" w:color="000000"/>
            </w:tcBorders>
          </w:tcPr>
          <w:sdt>
            <w:sdtPr>
              <w:tag w:val="goog_rdk_2964"/>
              <w:id w:val="554948369"/>
            </w:sdtPr>
            <w:sdtContent>
              <w:p w:rsidR="0020741E" w:rsidRDefault="0020741E" w:rsidP="00FD5AD1">
                <w:pPr>
                  <w:rPr>
                    <w:rFonts w:ascii="Calibri" w:eastAsia="Calibri" w:hAnsi="Calibri" w:cs="Calibri"/>
                  </w:rPr>
                </w:pPr>
                <w:r>
                  <w:rPr>
                    <w:rFonts w:ascii="Calibri" w:eastAsia="Calibri" w:hAnsi="Calibri" w:cs="Calibri"/>
                    <w:highlight w:val="white"/>
                  </w:rPr>
                  <w:t>Business Programming</w:t>
                </w:r>
                <w:r>
                  <w:rPr>
                    <w:rFonts w:ascii="Calibri" w:eastAsia="Calibri" w:hAnsi="Calibri" w:cs="Calibri"/>
                  </w:rPr>
                  <w:t xml:space="preserve"> </w:t>
                </w:r>
              </w:p>
            </w:sdtContent>
          </w:sdt>
          <w:sdt>
            <w:sdtPr>
              <w:tag w:val="goog_rdk_2965"/>
              <w:id w:val="554948370"/>
            </w:sdtPr>
            <w:sdtContent>
              <w:p w:rsidR="0020741E" w:rsidRDefault="0020741E" w:rsidP="00FD5AD1">
                <w:pPr>
                  <w:rPr>
                    <w:rFonts w:ascii="Calibri" w:eastAsia="Calibri" w:hAnsi="Calibri" w:cs="Calibri"/>
                    <w:highlight w:val="white"/>
                  </w:rPr>
                </w:pPr>
                <w:r>
                  <w:rPr>
                    <w:rFonts w:ascii="Calibri" w:eastAsia="Calibri" w:hAnsi="Calibri" w:cs="Calibri"/>
                  </w:rPr>
                  <w:t>(Elective)</w:t>
                </w:r>
              </w:p>
            </w:sdtContent>
          </w:sdt>
        </w:tc>
        <w:tc>
          <w:tcPr>
            <w:tcW w:w="645" w:type="dxa"/>
          </w:tcPr>
          <w:sdt>
            <w:sdtPr>
              <w:tag w:val="goog_rdk_2966"/>
              <w:id w:val="554948371"/>
            </w:sdtPr>
            <w:sdtContent>
              <w:p w:rsidR="0020741E" w:rsidRDefault="0020741E" w:rsidP="00FD5AD1">
                <w:pPr>
                  <w:rPr>
                    <w:rFonts w:ascii="Calibri" w:eastAsia="Calibri" w:hAnsi="Calibri" w:cs="Calibri"/>
                    <w:highlight w:val="white"/>
                  </w:rPr>
                </w:pPr>
                <w:r>
                  <w:rPr>
                    <w:rFonts w:ascii="Calibri" w:eastAsia="Calibri" w:hAnsi="Calibri" w:cs="Calibri"/>
                    <w:highlight w:val="white"/>
                  </w:rPr>
                  <w:t>10</w:t>
                </w:r>
              </w:p>
            </w:sdtContent>
          </w:sdt>
        </w:tc>
        <w:tc>
          <w:tcPr>
            <w:tcW w:w="5730" w:type="dxa"/>
          </w:tcPr>
          <w:sdt>
            <w:sdtPr>
              <w:tag w:val="goog_rdk_2967"/>
              <w:id w:val="554948372"/>
            </w:sdtPr>
            <w:sdtContent>
              <w:p w:rsidR="0020741E" w:rsidRDefault="0020741E" w:rsidP="00FD5AD1">
                <w:pPr>
                  <w:rPr>
                    <w:rFonts w:ascii="Calibri" w:eastAsia="Calibri" w:hAnsi="Calibri" w:cs="Calibri"/>
                  </w:rPr>
                </w:pPr>
                <w:r>
                  <w:rPr>
                    <w:rFonts w:ascii="Calibri" w:eastAsia="Calibri" w:hAnsi="Calibri" w:cs="Calibri"/>
                  </w:rPr>
                  <w:t>This module introduces the learner to fundamental programming concepts and theories and the key objective is to provide a comprehensive foundation within the Programming subject area. Learners will build practical skills in writing small programs that accomplish useful goals and will gain an understanding of the process involved in producing simple applications. A basic understanding of programming will be beneficial to graduates seeking to work in cross-functional business/IT areas or for those who may wish to pursue further studies in IT and data related fields.</w:t>
                </w:r>
              </w:p>
            </w:sdtContent>
          </w:sdt>
        </w:tc>
      </w:tr>
      <w:tr w:rsidR="0020741E" w:rsidTr="00FD5AD1">
        <w:tc>
          <w:tcPr>
            <w:tcW w:w="846" w:type="dxa"/>
          </w:tcPr>
          <w:sdt>
            <w:sdtPr>
              <w:tag w:val="goog_rdk_2968"/>
              <w:id w:val="554948373"/>
            </w:sdtPr>
            <w:sdtContent>
              <w:p w:rsidR="0020741E" w:rsidRDefault="0020741E" w:rsidP="00FD5AD1">
                <w:pPr>
                  <w:rPr>
                    <w:rFonts w:ascii="Calibri" w:eastAsia="Calibri" w:hAnsi="Calibri" w:cs="Calibri"/>
                    <w:highlight w:val="white"/>
                  </w:rPr>
                </w:pPr>
                <w:r>
                  <w:rPr>
                    <w:rFonts w:ascii="Calibri" w:eastAsia="Calibri" w:hAnsi="Calibri" w:cs="Calibri"/>
                    <w:highlight w:val="white"/>
                  </w:rPr>
                  <w:t>Award</w:t>
                </w:r>
              </w:p>
            </w:sdtContent>
          </w:sdt>
        </w:tc>
        <w:tc>
          <w:tcPr>
            <w:tcW w:w="1984" w:type="dxa"/>
            <w:tcBorders>
              <w:top w:val="single" w:sz="4" w:space="0" w:color="000000"/>
              <w:left w:val="single" w:sz="4" w:space="0" w:color="000000"/>
              <w:bottom w:val="single" w:sz="4" w:space="0" w:color="000000"/>
              <w:right w:val="single" w:sz="4" w:space="0" w:color="000000"/>
            </w:tcBorders>
          </w:tcPr>
          <w:sdt>
            <w:sdtPr>
              <w:tag w:val="goog_rdk_2969"/>
              <w:id w:val="554948374"/>
            </w:sdtPr>
            <w:sdtContent>
              <w:p w:rsidR="0020741E" w:rsidRDefault="0020741E" w:rsidP="00FD5AD1">
                <w:pPr>
                  <w:rPr>
                    <w:rFonts w:ascii="Calibri" w:eastAsia="Calibri" w:hAnsi="Calibri" w:cs="Calibri"/>
                    <w:highlight w:val="white"/>
                  </w:rPr>
                </w:pPr>
                <w:r>
                  <w:rPr>
                    <w:rFonts w:ascii="Calibri" w:eastAsia="Calibri" w:hAnsi="Calibri" w:cs="Calibri"/>
                    <w:highlight w:val="white"/>
                  </w:rPr>
                  <w:t>Strategic Management</w:t>
                </w:r>
              </w:p>
            </w:sdtContent>
          </w:sdt>
          <w:sdt>
            <w:sdtPr>
              <w:tag w:val="goog_rdk_2970"/>
              <w:id w:val="554948375"/>
            </w:sdtPr>
            <w:sdtContent>
              <w:p w:rsidR="0020741E" w:rsidRDefault="0020741E" w:rsidP="00FD5AD1">
                <w:pPr>
                  <w:rPr>
                    <w:rFonts w:ascii="Calibri" w:eastAsia="Calibri" w:hAnsi="Calibri" w:cs="Calibri"/>
                    <w:highlight w:val="white"/>
                  </w:rPr>
                </w:pPr>
                <w:r>
                  <w:rPr>
                    <w:rFonts w:ascii="Calibri" w:eastAsia="Calibri" w:hAnsi="Calibri" w:cs="Calibri"/>
                    <w:highlight w:val="white"/>
                  </w:rPr>
                  <w:t>(Mandatory)</w:t>
                </w:r>
              </w:p>
            </w:sdtContent>
          </w:sdt>
        </w:tc>
        <w:tc>
          <w:tcPr>
            <w:tcW w:w="645" w:type="dxa"/>
          </w:tcPr>
          <w:sdt>
            <w:sdtPr>
              <w:tag w:val="goog_rdk_2971"/>
              <w:id w:val="554948376"/>
            </w:sdtPr>
            <w:sdtContent>
              <w:p w:rsidR="0020741E" w:rsidRDefault="0020741E" w:rsidP="00FD5AD1">
                <w:pPr>
                  <w:rPr>
                    <w:rFonts w:ascii="Calibri" w:eastAsia="Calibri" w:hAnsi="Calibri" w:cs="Calibri"/>
                    <w:highlight w:val="white"/>
                  </w:rPr>
                </w:pPr>
                <w:r>
                  <w:rPr>
                    <w:rFonts w:ascii="Calibri" w:eastAsia="Calibri" w:hAnsi="Calibri" w:cs="Calibri"/>
                    <w:highlight w:val="white"/>
                  </w:rPr>
                  <w:t>10</w:t>
                </w:r>
              </w:p>
            </w:sdtContent>
          </w:sdt>
        </w:tc>
        <w:tc>
          <w:tcPr>
            <w:tcW w:w="5730" w:type="dxa"/>
          </w:tcPr>
          <w:sdt>
            <w:sdtPr>
              <w:tag w:val="goog_rdk_2972"/>
              <w:id w:val="554948377"/>
            </w:sdtPr>
            <w:sdtContent>
              <w:p w:rsidR="0020741E" w:rsidRDefault="0020741E" w:rsidP="00FD5AD1">
                <w:pPr>
                  <w:rPr>
                    <w:rFonts w:ascii="Calibri" w:eastAsia="Calibri" w:hAnsi="Calibri" w:cs="Calibri"/>
                    <w:b/>
                  </w:rPr>
                </w:pPr>
                <w:r>
                  <w:rPr>
                    <w:rFonts w:ascii="Calibri" w:eastAsia="Calibri" w:hAnsi="Calibri" w:cs="Calibri"/>
                  </w:rPr>
                  <w:t xml:space="preserve">This module provides learners with the knowledge, skills, concepts, and tools necessary to understand, and respond to, the increasingly complex, global, volatile, and dynamic context in which organisational strategy formulation and development take place today. This module will conduct a detailed study of the nature of strategy content, and of strategic processes, in a variety or organisational/industry settings designed to equip learners for further study at post‐graduate level and for future career development. </w:t>
                </w:r>
              </w:p>
            </w:sdtContent>
          </w:sdt>
        </w:tc>
      </w:tr>
      <w:tr w:rsidR="0020741E" w:rsidTr="00FD5AD1">
        <w:tc>
          <w:tcPr>
            <w:tcW w:w="846" w:type="dxa"/>
          </w:tcPr>
          <w:sdt>
            <w:sdtPr>
              <w:tag w:val="goog_rdk_2973"/>
              <w:id w:val="554948378"/>
            </w:sdtPr>
            <w:sdtContent>
              <w:p w:rsidR="0020741E" w:rsidRDefault="0020741E" w:rsidP="00FD5AD1">
                <w:pPr>
                  <w:rPr>
                    <w:rFonts w:ascii="Calibri" w:eastAsia="Calibri" w:hAnsi="Calibri" w:cs="Calibri"/>
                    <w:highlight w:val="white"/>
                  </w:rPr>
                </w:pPr>
                <w:r>
                  <w:rPr>
                    <w:rFonts w:ascii="Calibri" w:eastAsia="Calibri" w:hAnsi="Calibri" w:cs="Calibri"/>
                    <w:highlight w:val="white"/>
                  </w:rPr>
                  <w:t>Award</w:t>
                </w:r>
              </w:p>
            </w:sdtContent>
          </w:sdt>
        </w:tc>
        <w:tc>
          <w:tcPr>
            <w:tcW w:w="1984" w:type="dxa"/>
            <w:tcBorders>
              <w:top w:val="single" w:sz="4" w:space="0" w:color="000000"/>
              <w:left w:val="single" w:sz="4" w:space="0" w:color="000000"/>
              <w:bottom w:val="single" w:sz="4" w:space="0" w:color="000000"/>
              <w:right w:val="single" w:sz="4" w:space="0" w:color="000000"/>
            </w:tcBorders>
          </w:tcPr>
          <w:sdt>
            <w:sdtPr>
              <w:tag w:val="goog_rdk_2974"/>
              <w:id w:val="554948379"/>
            </w:sdtPr>
            <w:sdtContent>
              <w:p w:rsidR="0020741E" w:rsidRDefault="0020741E" w:rsidP="00FD5AD1">
                <w:pPr>
                  <w:rPr>
                    <w:rFonts w:ascii="Calibri" w:eastAsia="Calibri" w:hAnsi="Calibri" w:cs="Calibri"/>
                    <w:highlight w:val="white"/>
                  </w:rPr>
                </w:pPr>
                <w:r>
                  <w:rPr>
                    <w:rFonts w:ascii="Calibri" w:eastAsia="Calibri" w:hAnsi="Calibri" w:cs="Calibri"/>
                    <w:highlight w:val="white"/>
                  </w:rPr>
                  <w:t>Global Business</w:t>
                </w:r>
              </w:p>
            </w:sdtContent>
          </w:sdt>
          <w:sdt>
            <w:sdtPr>
              <w:tag w:val="goog_rdk_2975"/>
              <w:id w:val="554948380"/>
            </w:sdtPr>
            <w:sdtContent>
              <w:p w:rsidR="0020741E" w:rsidRDefault="0020741E" w:rsidP="00FD5AD1">
                <w:pPr>
                  <w:rPr>
                    <w:rFonts w:ascii="Calibri" w:eastAsia="Calibri" w:hAnsi="Calibri" w:cs="Calibri"/>
                    <w:highlight w:val="white"/>
                  </w:rPr>
                </w:pPr>
                <w:r>
                  <w:rPr>
                    <w:rFonts w:ascii="Calibri" w:eastAsia="Calibri" w:hAnsi="Calibri" w:cs="Calibri"/>
                    <w:highlight w:val="white"/>
                  </w:rPr>
                  <w:t>(Mandatory)</w:t>
                </w:r>
              </w:p>
            </w:sdtContent>
          </w:sdt>
        </w:tc>
        <w:tc>
          <w:tcPr>
            <w:tcW w:w="645" w:type="dxa"/>
          </w:tcPr>
          <w:sdt>
            <w:sdtPr>
              <w:tag w:val="goog_rdk_2976"/>
              <w:id w:val="554948381"/>
            </w:sdtPr>
            <w:sdtContent>
              <w:p w:rsidR="0020741E" w:rsidRDefault="0020741E" w:rsidP="00FD5AD1">
                <w:pPr>
                  <w:rPr>
                    <w:rFonts w:ascii="Calibri" w:eastAsia="Calibri" w:hAnsi="Calibri" w:cs="Calibri"/>
                    <w:highlight w:val="white"/>
                  </w:rPr>
                </w:pPr>
                <w:r>
                  <w:rPr>
                    <w:rFonts w:ascii="Calibri" w:eastAsia="Calibri" w:hAnsi="Calibri" w:cs="Calibri"/>
                    <w:highlight w:val="white"/>
                  </w:rPr>
                  <w:t>10</w:t>
                </w:r>
              </w:p>
            </w:sdtContent>
          </w:sdt>
        </w:tc>
        <w:tc>
          <w:tcPr>
            <w:tcW w:w="5730" w:type="dxa"/>
          </w:tcPr>
          <w:sdt>
            <w:sdtPr>
              <w:tag w:val="goog_rdk_2977"/>
              <w:id w:val="554948382"/>
            </w:sdtPr>
            <w:sdtContent>
              <w:p w:rsidR="0020741E" w:rsidRDefault="0020741E" w:rsidP="00FD5AD1">
                <w:pPr>
                  <w:rPr>
                    <w:rFonts w:ascii="Calibri" w:eastAsia="Calibri" w:hAnsi="Calibri" w:cs="Calibri"/>
                  </w:rPr>
                </w:pPr>
                <w:r>
                  <w:rPr>
                    <w:rFonts w:ascii="Calibri" w:eastAsia="Calibri" w:hAnsi="Calibri" w:cs="Calibri"/>
                  </w:rPr>
                  <w:t>This module provides an integrated framework whereby global business-relevant trends/issues may be identified and analysed, their strategic implications may be understood, and informed business responses may be deployed.</w:t>
                </w:r>
              </w:p>
            </w:sdtContent>
          </w:sdt>
        </w:tc>
      </w:tr>
      <w:tr w:rsidR="0020741E" w:rsidTr="00FD5AD1">
        <w:tc>
          <w:tcPr>
            <w:tcW w:w="846" w:type="dxa"/>
          </w:tcPr>
          <w:sdt>
            <w:sdtPr>
              <w:tag w:val="goog_rdk_2978"/>
              <w:id w:val="554948383"/>
            </w:sdtPr>
            <w:sdtContent>
              <w:p w:rsidR="0020741E" w:rsidRDefault="0020741E" w:rsidP="00FD5AD1">
                <w:pPr>
                  <w:rPr>
                    <w:rFonts w:ascii="Calibri" w:eastAsia="Calibri" w:hAnsi="Calibri" w:cs="Calibri"/>
                  </w:rPr>
                </w:pPr>
                <w:r>
                  <w:rPr>
                    <w:rFonts w:ascii="Calibri" w:eastAsia="Calibri" w:hAnsi="Calibri" w:cs="Calibri"/>
                  </w:rPr>
                  <w:t>Award</w:t>
                </w:r>
              </w:p>
            </w:sdtContent>
          </w:sdt>
        </w:tc>
        <w:tc>
          <w:tcPr>
            <w:tcW w:w="1984" w:type="dxa"/>
            <w:tcBorders>
              <w:top w:val="single" w:sz="4" w:space="0" w:color="000000"/>
              <w:left w:val="single" w:sz="4" w:space="0" w:color="000000"/>
              <w:bottom w:val="single" w:sz="4" w:space="0" w:color="000000"/>
              <w:right w:val="single" w:sz="4" w:space="0" w:color="000000"/>
            </w:tcBorders>
          </w:tcPr>
          <w:sdt>
            <w:sdtPr>
              <w:tag w:val="goog_rdk_2979"/>
              <w:id w:val="554948384"/>
            </w:sdtPr>
            <w:sdtContent>
              <w:p w:rsidR="0020741E" w:rsidRDefault="0020741E" w:rsidP="00FD5AD1">
                <w:pPr>
                  <w:rPr>
                    <w:rFonts w:ascii="Calibri" w:eastAsia="Calibri" w:hAnsi="Calibri" w:cs="Calibri"/>
                    <w:highlight w:val="white"/>
                  </w:rPr>
                </w:pPr>
                <w:r>
                  <w:rPr>
                    <w:rFonts w:ascii="Calibri" w:eastAsia="Calibri" w:hAnsi="Calibri" w:cs="Calibri"/>
                    <w:highlight w:val="white"/>
                  </w:rPr>
                  <w:t>Human Resource Management</w:t>
                </w:r>
              </w:p>
            </w:sdtContent>
          </w:sdt>
          <w:sdt>
            <w:sdtPr>
              <w:tag w:val="goog_rdk_2980"/>
              <w:id w:val="554948385"/>
            </w:sdtPr>
            <w:sdtContent>
              <w:p w:rsidR="0020741E" w:rsidRDefault="0020741E" w:rsidP="00FD5AD1">
                <w:pPr>
                  <w:rPr>
                    <w:rFonts w:ascii="Calibri" w:eastAsia="Calibri" w:hAnsi="Calibri" w:cs="Calibri"/>
                    <w:highlight w:val="white"/>
                  </w:rPr>
                </w:pPr>
                <w:r>
                  <w:rPr>
                    <w:rFonts w:ascii="Calibri" w:eastAsia="Calibri" w:hAnsi="Calibri" w:cs="Calibri"/>
                    <w:highlight w:val="white"/>
                  </w:rPr>
                  <w:t>(Mandatory)</w:t>
                </w:r>
              </w:p>
            </w:sdtContent>
          </w:sdt>
        </w:tc>
        <w:tc>
          <w:tcPr>
            <w:tcW w:w="645" w:type="dxa"/>
          </w:tcPr>
          <w:sdt>
            <w:sdtPr>
              <w:tag w:val="goog_rdk_2981"/>
              <w:id w:val="554948386"/>
            </w:sdtPr>
            <w:sdtContent>
              <w:p w:rsidR="0020741E" w:rsidRDefault="0020741E" w:rsidP="00FD5AD1">
                <w:pPr>
                  <w:rPr>
                    <w:rFonts w:ascii="Calibri" w:eastAsia="Calibri" w:hAnsi="Calibri" w:cs="Calibri"/>
                    <w:highlight w:val="white"/>
                  </w:rPr>
                </w:pPr>
                <w:r>
                  <w:rPr>
                    <w:rFonts w:ascii="Calibri" w:eastAsia="Calibri" w:hAnsi="Calibri" w:cs="Calibri"/>
                    <w:highlight w:val="white"/>
                  </w:rPr>
                  <w:t>10</w:t>
                </w:r>
              </w:p>
            </w:sdtContent>
          </w:sdt>
        </w:tc>
        <w:tc>
          <w:tcPr>
            <w:tcW w:w="5730" w:type="dxa"/>
          </w:tcPr>
          <w:sdt>
            <w:sdtPr>
              <w:tag w:val="goog_rdk_2982"/>
              <w:id w:val="554948387"/>
            </w:sdtPr>
            <w:sdtContent>
              <w:p w:rsidR="0020741E" w:rsidRDefault="0020741E" w:rsidP="00FD5AD1">
                <w:pPr>
                  <w:rPr>
                    <w:rFonts w:ascii="Calibri" w:eastAsia="Calibri" w:hAnsi="Calibri" w:cs="Calibri"/>
                    <w:b/>
                    <w:highlight w:val="white"/>
                  </w:rPr>
                </w:pPr>
                <w:r>
                  <w:rPr>
                    <w:rFonts w:ascii="Calibri" w:eastAsia="Calibri" w:hAnsi="Calibri" w:cs="Calibri"/>
                    <w:highlight w:val="white"/>
                  </w:rPr>
                  <w:t xml:space="preserve">The module provides learners with a comprehensive and modern view of talent planning, management and resourcing. Learners will view how Human Resource (HR) specialists demonstrably add value in pursuit of competitive advantage and organisational sustainability. Among other contemporary issues, like HR metrics and data analytics, </w:t>
                </w:r>
                <w:r>
                  <w:rPr>
                    <w:rFonts w:ascii="Calibri" w:eastAsia="Calibri" w:hAnsi="Calibri" w:cs="Calibri"/>
                    <w:highlight w:val="white"/>
                  </w:rPr>
                  <w:lastRenderedPageBreak/>
                  <w:t>learners will be introduced to the complexity surrounding the reconfiguration of the HR role, the impact of environmental factors on HR performance, the rise of the HR strategic business partner, the potential of e-enabled HR and HR outsourcing opportunities. The module also includes an assessment of the traditional HR activities, recruitment and selection, training and development and associated sophisticated policies and practices.</w:t>
                </w:r>
              </w:p>
            </w:sdtContent>
          </w:sdt>
        </w:tc>
      </w:tr>
      <w:tr w:rsidR="0020741E" w:rsidTr="00FD5AD1">
        <w:tc>
          <w:tcPr>
            <w:tcW w:w="846" w:type="dxa"/>
          </w:tcPr>
          <w:sdt>
            <w:sdtPr>
              <w:tag w:val="goog_rdk_2983"/>
              <w:id w:val="554948388"/>
            </w:sdtPr>
            <w:sdtContent>
              <w:p w:rsidR="0020741E" w:rsidRDefault="0020741E" w:rsidP="00FD5AD1">
                <w:pPr>
                  <w:rPr>
                    <w:rFonts w:ascii="Calibri" w:eastAsia="Calibri" w:hAnsi="Calibri" w:cs="Calibri"/>
                  </w:rPr>
                </w:pPr>
                <w:r>
                  <w:rPr>
                    <w:rFonts w:ascii="Calibri" w:eastAsia="Calibri" w:hAnsi="Calibri" w:cs="Calibri"/>
                  </w:rPr>
                  <w:t>Award</w:t>
                </w:r>
              </w:p>
            </w:sdtContent>
          </w:sdt>
        </w:tc>
        <w:tc>
          <w:tcPr>
            <w:tcW w:w="1984" w:type="dxa"/>
            <w:tcBorders>
              <w:top w:val="single" w:sz="4" w:space="0" w:color="000000"/>
              <w:left w:val="single" w:sz="4" w:space="0" w:color="000000"/>
              <w:bottom w:val="single" w:sz="4" w:space="0" w:color="000000"/>
              <w:right w:val="single" w:sz="4" w:space="0" w:color="000000"/>
            </w:tcBorders>
          </w:tcPr>
          <w:sdt>
            <w:sdtPr>
              <w:tag w:val="goog_rdk_2984"/>
              <w:id w:val="554948389"/>
            </w:sdtPr>
            <w:sdtContent>
              <w:p w:rsidR="0020741E" w:rsidRDefault="0020741E" w:rsidP="00FD5AD1">
                <w:pPr>
                  <w:rPr>
                    <w:rFonts w:ascii="Calibri" w:eastAsia="Calibri" w:hAnsi="Calibri" w:cs="Calibri"/>
                  </w:rPr>
                </w:pPr>
                <w:r>
                  <w:rPr>
                    <w:rFonts w:ascii="Calibri" w:eastAsia="Calibri" w:hAnsi="Calibri" w:cs="Calibri"/>
                    <w:highlight w:val="white"/>
                  </w:rPr>
                  <w:t>Organisational Psychology</w:t>
                </w:r>
                <w:r>
                  <w:rPr>
                    <w:rFonts w:ascii="Calibri" w:eastAsia="Calibri" w:hAnsi="Calibri" w:cs="Calibri"/>
                  </w:rPr>
                  <w:t xml:space="preserve"> </w:t>
                </w:r>
              </w:p>
            </w:sdtContent>
          </w:sdt>
          <w:sdt>
            <w:sdtPr>
              <w:tag w:val="goog_rdk_2985"/>
              <w:id w:val="554948390"/>
            </w:sdtPr>
            <w:sdtContent>
              <w:p w:rsidR="0020741E" w:rsidRDefault="0020741E" w:rsidP="00FD5AD1">
                <w:pPr>
                  <w:rPr>
                    <w:rFonts w:ascii="Calibri" w:eastAsia="Calibri" w:hAnsi="Calibri" w:cs="Calibri"/>
                    <w:highlight w:val="white"/>
                  </w:rPr>
                </w:pPr>
                <w:r>
                  <w:rPr>
                    <w:rFonts w:ascii="Calibri" w:eastAsia="Calibri" w:hAnsi="Calibri" w:cs="Calibri"/>
                  </w:rPr>
                  <w:t>(Elective)</w:t>
                </w:r>
              </w:p>
            </w:sdtContent>
          </w:sdt>
        </w:tc>
        <w:tc>
          <w:tcPr>
            <w:tcW w:w="645" w:type="dxa"/>
          </w:tcPr>
          <w:sdt>
            <w:sdtPr>
              <w:tag w:val="goog_rdk_2986"/>
              <w:id w:val="554948391"/>
            </w:sdtPr>
            <w:sdtContent>
              <w:p w:rsidR="0020741E" w:rsidRDefault="0020741E" w:rsidP="00FD5AD1">
                <w:pPr>
                  <w:rPr>
                    <w:rFonts w:ascii="Calibri" w:eastAsia="Calibri" w:hAnsi="Calibri" w:cs="Calibri"/>
                    <w:highlight w:val="white"/>
                  </w:rPr>
                </w:pPr>
                <w:r>
                  <w:rPr>
                    <w:rFonts w:ascii="Calibri" w:eastAsia="Calibri" w:hAnsi="Calibri" w:cs="Calibri"/>
                    <w:highlight w:val="white"/>
                  </w:rPr>
                  <w:t>10</w:t>
                </w:r>
              </w:p>
            </w:sdtContent>
          </w:sdt>
        </w:tc>
        <w:tc>
          <w:tcPr>
            <w:tcW w:w="5730" w:type="dxa"/>
          </w:tcPr>
          <w:sdt>
            <w:sdtPr>
              <w:tag w:val="goog_rdk_2987"/>
              <w:id w:val="554948392"/>
            </w:sdtPr>
            <w:sdtContent>
              <w:p w:rsidR="0020741E" w:rsidRDefault="0020741E" w:rsidP="00FD5AD1">
                <w:pPr>
                  <w:rPr>
                    <w:rFonts w:ascii="Calibri" w:eastAsia="Calibri" w:hAnsi="Calibri" w:cs="Calibri"/>
                    <w:b/>
                  </w:rPr>
                </w:pPr>
                <w:r>
                  <w:rPr>
                    <w:rFonts w:ascii="Calibri" w:eastAsia="Calibri" w:hAnsi="Calibri" w:cs="Calibri"/>
                  </w:rPr>
                  <w:t xml:space="preserve">This module builds on the learner’s knowledge of topics within psychology, to focus specifically on organisational applications. Learners will explore both classic and contemporary approaches to areas including effective human resources decisions and actions, employee attitudes and behaviours, the role of social groups within the organisation, and health and well-being at work. </w:t>
                </w:r>
              </w:p>
            </w:sdtContent>
          </w:sdt>
        </w:tc>
      </w:tr>
      <w:tr w:rsidR="0020741E" w:rsidTr="00FD5AD1">
        <w:tc>
          <w:tcPr>
            <w:tcW w:w="846" w:type="dxa"/>
          </w:tcPr>
          <w:sdt>
            <w:sdtPr>
              <w:tag w:val="goog_rdk_2988"/>
              <w:id w:val="554948393"/>
            </w:sdtPr>
            <w:sdtContent>
              <w:p w:rsidR="0020741E" w:rsidRDefault="0020741E" w:rsidP="00FD5AD1">
                <w:pPr>
                  <w:rPr>
                    <w:rFonts w:ascii="Calibri" w:eastAsia="Calibri" w:hAnsi="Calibri" w:cs="Calibri"/>
                  </w:rPr>
                </w:pPr>
                <w:r>
                  <w:rPr>
                    <w:rFonts w:ascii="Calibri" w:eastAsia="Calibri" w:hAnsi="Calibri" w:cs="Calibri"/>
                  </w:rPr>
                  <w:t>Award</w:t>
                </w:r>
              </w:p>
            </w:sdtContent>
          </w:sdt>
        </w:tc>
        <w:tc>
          <w:tcPr>
            <w:tcW w:w="1984" w:type="dxa"/>
            <w:tcBorders>
              <w:top w:val="single" w:sz="4" w:space="0" w:color="000000"/>
              <w:left w:val="single" w:sz="4" w:space="0" w:color="000000"/>
              <w:bottom w:val="single" w:sz="4" w:space="0" w:color="000000"/>
              <w:right w:val="single" w:sz="4" w:space="0" w:color="000000"/>
            </w:tcBorders>
          </w:tcPr>
          <w:sdt>
            <w:sdtPr>
              <w:tag w:val="goog_rdk_2989"/>
              <w:id w:val="554948394"/>
            </w:sdtPr>
            <w:sdtContent>
              <w:p w:rsidR="0020741E" w:rsidRDefault="0020741E" w:rsidP="00FD5AD1">
                <w:pPr>
                  <w:rPr>
                    <w:rFonts w:ascii="Calibri" w:eastAsia="Calibri" w:hAnsi="Calibri" w:cs="Calibri"/>
                  </w:rPr>
                </w:pPr>
                <w:r>
                  <w:rPr>
                    <w:rFonts w:ascii="Calibri" w:eastAsia="Calibri" w:hAnsi="Calibri" w:cs="Calibri"/>
                    <w:highlight w:val="white"/>
                  </w:rPr>
                  <w:t>Personality and Individual Differences</w:t>
                </w:r>
                <w:r>
                  <w:rPr>
                    <w:rFonts w:ascii="Calibri" w:eastAsia="Calibri" w:hAnsi="Calibri" w:cs="Calibri"/>
                  </w:rPr>
                  <w:t xml:space="preserve"> </w:t>
                </w:r>
              </w:p>
            </w:sdtContent>
          </w:sdt>
          <w:sdt>
            <w:sdtPr>
              <w:tag w:val="goog_rdk_2990"/>
              <w:id w:val="554948395"/>
            </w:sdtPr>
            <w:sdtContent>
              <w:p w:rsidR="0020741E" w:rsidRDefault="0020741E" w:rsidP="00FD5AD1">
                <w:pPr>
                  <w:rPr>
                    <w:rFonts w:ascii="Calibri" w:eastAsia="Calibri" w:hAnsi="Calibri" w:cs="Calibri"/>
                    <w:highlight w:val="white"/>
                  </w:rPr>
                </w:pPr>
                <w:r>
                  <w:rPr>
                    <w:rFonts w:ascii="Calibri" w:eastAsia="Calibri" w:hAnsi="Calibri" w:cs="Calibri"/>
                  </w:rPr>
                  <w:t>(Elective)</w:t>
                </w:r>
              </w:p>
            </w:sdtContent>
          </w:sdt>
        </w:tc>
        <w:tc>
          <w:tcPr>
            <w:tcW w:w="645" w:type="dxa"/>
          </w:tcPr>
          <w:sdt>
            <w:sdtPr>
              <w:tag w:val="goog_rdk_2991"/>
              <w:id w:val="554948396"/>
            </w:sdtPr>
            <w:sdtContent>
              <w:p w:rsidR="0020741E" w:rsidRDefault="0020741E" w:rsidP="00FD5AD1">
                <w:pPr>
                  <w:rPr>
                    <w:rFonts w:ascii="Calibri" w:eastAsia="Calibri" w:hAnsi="Calibri" w:cs="Calibri"/>
                    <w:highlight w:val="white"/>
                  </w:rPr>
                </w:pPr>
                <w:r>
                  <w:rPr>
                    <w:rFonts w:ascii="Calibri" w:eastAsia="Calibri" w:hAnsi="Calibri" w:cs="Calibri"/>
                    <w:highlight w:val="white"/>
                  </w:rPr>
                  <w:t>10</w:t>
                </w:r>
              </w:p>
            </w:sdtContent>
          </w:sdt>
        </w:tc>
        <w:tc>
          <w:tcPr>
            <w:tcW w:w="5730" w:type="dxa"/>
          </w:tcPr>
          <w:bookmarkStart w:id="26" w:name="_heading=h.3q5sasy" w:colFirst="0" w:colLast="0" w:displacedByCustomXml="next"/>
          <w:bookmarkEnd w:id="26" w:displacedByCustomXml="next"/>
          <w:sdt>
            <w:sdtPr>
              <w:tag w:val="goog_rdk_2992"/>
              <w:id w:val="554948397"/>
            </w:sdtPr>
            <w:sdtContent>
              <w:p w:rsidR="0020741E" w:rsidRDefault="0020741E" w:rsidP="00FD5AD1">
                <w:pPr>
                  <w:rPr>
                    <w:rFonts w:ascii="Calibri" w:eastAsia="Calibri" w:hAnsi="Calibri" w:cs="Calibri"/>
                  </w:rPr>
                </w:pPr>
                <w:r>
                  <w:rPr>
                    <w:rFonts w:ascii="Calibri" w:eastAsia="Calibri" w:hAnsi="Calibri" w:cs="Calibri"/>
                  </w:rPr>
                  <w:t>This module provides an overview of the different theoretical perspectives used in Psychology to understand individual differences in personality and intelligence. It also provides learners with an understanding of how the theoretical and empirical findings can be applied to the work environment. Learners will gain the knowledge, skills and competencies relevant to personal development, participation in society and community, employment and access to additional training and employment.</w:t>
                </w:r>
              </w:p>
            </w:sdtContent>
          </w:sdt>
        </w:tc>
      </w:tr>
      <w:tr w:rsidR="0020741E" w:rsidTr="00FD5AD1">
        <w:tc>
          <w:tcPr>
            <w:tcW w:w="846" w:type="dxa"/>
          </w:tcPr>
          <w:sdt>
            <w:sdtPr>
              <w:tag w:val="goog_rdk_2993"/>
              <w:id w:val="554948398"/>
            </w:sdtPr>
            <w:sdtContent>
              <w:p w:rsidR="0020741E" w:rsidRDefault="0020741E" w:rsidP="00FD5AD1">
                <w:pPr>
                  <w:rPr>
                    <w:rFonts w:ascii="Calibri" w:eastAsia="Calibri" w:hAnsi="Calibri" w:cs="Calibri"/>
                  </w:rPr>
                </w:pPr>
                <w:r>
                  <w:rPr>
                    <w:rFonts w:ascii="Calibri" w:eastAsia="Calibri" w:hAnsi="Calibri" w:cs="Calibri"/>
                  </w:rPr>
                  <w:t>Award</w:t>
                </w:r>
              </w:p>
            </w:sdtContent>
          </w:sdt>
        </w:tc>
        <w:tc>
          <w:tcPr>
            <w:tcW w:w="1984" w:type="dxa"/>
            <w:tcBorders>
              <w:top w:val="single" w:sz="4" w:space="0" w:color="000000"/>
              <w:left w:val="single" w:sz="4" w:space="0" w:color="000000"/>
              <w:bottom w:val="single" w:sz="4" w:space="0" w:color="000000"/>
              <w:right w:val="single" w:sz="4" w:space="0" w:color="000000"/>
            </w:tcBorders>
          </w:tcPr>
          <w:sdt>
            <w:sdtPr>
              <w:tag w:val="goog_rdk_2994"/>
              <w:id w:val="554948399"/>
            </w:sdtPr>
            <w:sdtContent>
              <w:p w:rsidR="0020741E" w:rsidRDefault="0020741E" w:rsidP="00FD5AD1">
                <w:pPr>
                  <w:rPr>
                    <w:rFonts w:ascii="Calibri" w:eastAsia="Calibri" w:hAnsi="Calibri" w:cs="Calibri"/>
                  </w:rPr>
                </w:pPr>
                <w:r>
                  <w:rPr>
                    <w:rFonts w:ascii="Calibri" w:eastAsia="Calibri" w:hAnsi="Calibri" w:cs="Calibri"/>
                    <w:highlight w:val="white"/>
                  </w:rPr>
                  <w:t>Human Resource Development</w:t>
                </w:r>
                <w:r>
                  <w:rPr>
                    <w:rFonts w:ascii="Calibri" w:eastAsia="Calibri" w:hAnsi="Calibri" w:cs="Calibri"/>
                  </w:rPr>
                  <w:t xml:space="preserve"> </w:t>
                </w:r>
              </w:p>
            </w:sdtContent>
          </w:sdt>
          <w:sdt>
            <w:sdtPr>
              <w:tag w:val="goog_rdk_2995"/>
              <w:id w:val="554948400"/>
            </w:sdtPr>
            <w:sdtContent>
              <w:p w:rsidR="0020741E" w:rsidRDefault="0020741E" w:rsidP="00FD5AD1">
                <w:pPr>
                  <w:rPr>
                    <w:rFonts w:ascii="Calibri" w:eastAsia="Calibri" w:hAnsi="Calibri" w:cs="Calibri"/>
                    <w:highlight w:val="white"/>
                  </w:rPr>
                </w:pPr>
                <w:r>
                  <w:rPr>
                    <w:rFonts w:ascii="Calibri" w:eastAsia="Calibri" w:hAnsi="Calibri" w:cs="Calibri"/>
                  </w:rPr>
                  <w:t>(Elective)</w:t>
                </w:r>
              </w:p>
            </w:sdtContent>
          </w:sdt>
        </w:tc>
        <w:tc>
          <w:tcPr>
            <w:tcW w:w="645" w:type="dxa"/>
          </w:tcPr>
          <w:sdt>
            <w:sdtPr>
              <w:tag w:val="goog_rdk_2996"/>
              <w:id w:val="554948401"/>
            </w:sdtPr>
            <w:sdtContent>
              <w:p w:rsidR="0020741E" w:rsidRDefault="0020741E" w:rsidP="00FD5AD1">
                <w:pPr>
                  <w:rPr>
                    <w:rFonts w:ascii="Calibri" w:eastAsia="Calibri" w:hAnsi="Calibri" w:cs="Calibri"/>
                    <w:highlight w:val="white"/>
                  </w:rPr>
                </w:pPr>
                <w:r>
                  <w:rPr>
                    <w:rFonts w:ascii="Calibri" w:eastAsia="Calibri" w:hAnsi="Calibri" w:cs="Calibri"/>
                    <w:highlight w:val="white"/>
                  </w:rPr>
                  <w:t>10</w:t>
                </w:r>
              </w:p>
            </w:sdtContent>
          </w:sdt>
        </w:tc>
        <w:tc>
          <w:tcPr>
            <w:tcW w:w="5730" w:type="dxa"/>
          </w:tcPr>
          <w:sdt>
            <w:sdtPr>
              <w:tag w:val="goog_rdk_2997"/>
              <w:id w:val="554948402"/>
            </w:sdtPr>
            <w:sdtContent>
              <w:p w:rsidR="0020741E" w:rsidRDefault="0020741E" w:rsidP="00FD5AD1">
                <w:pPr>
                  <w:rPr>
                    <w:rFonts w:ascii="Calibri" w:eastAsia="Calibri" w:hAnsi="Calibri" w:cs="Calibri"/>
                  </w:rPr>
                </w:pPr>
                <w:r>
                  <w:rPr>
                    <w:rFonts w:ascii="Calibri" w:eastAsia="Calibri" w:hAnsi="Calibri" w:cs="Calibri"/>
                  </w:rPr>
                  <w:t xml:space="preserve">The module provides learners an opportunity to focus on the HRD (Human Resources Development) aspect of Human Resources Management; on the HRD function within organisations, and the theory of adult learning processes. Learners will apply these through analysing needs and designing and implementing learning interventions in support of Organisational strategy. The module also gives learners an indication of the real world of HRD by introducing them to the politics and dynamics of the modern HRD function. HRM stream learners, need to focus on the learning function within organisations as a major HRM subset and responsibility. As the learning function becomes more and more decentralised, and as training and development responsibility is more and more within the remit of line managers, learners in other streams, need as potential </w:t>
                </w:r>
                <w:r>
                  <w:rPr>
                    <w:rFonts w:ascii="Calibri" w:eastAsia="Calibri" w:hAnsi="Calibri" w:cs="Calibri"/>
                  </w:rPr>
                  <w:lastRenderedPageBreak/>
                  <w:t xml:space="preserve">managers to be able to understand the learning function, assess different methods and interventions, and design simple interventions. </w:t>
                </w:r>
              </w:p>
            </w:sdtContent>
          </w:sdt>
        </w:tc>
      </w:tr>
      <w:tr w:rsidR="0020741E" w:rsidTr="00FD5AD1">
        <w:tc>
          <w:tcPr>
            <w:tcW w:w="846" w:type="dxa"/>
          </w:tcPr>
          <w:sdt>
            <w:sdtPr>
              <w:tag w:val="goog_rdk_2998"/>
              <w:id w:val="554948403"/>
            </w:sdtPr>
            <w:sdtContent>
              <w:p w:rsidR="0020741E" w:rsidRDefault="0020741E" w:rsidP="00FD5AD1">
                <w:pPr>
                  <w:rPr>
                    <w:rFonts w:ascii="Calibri" w:eastAsia="Calibri" w:hAnsi="Calibri" w:cs="Calibri"/>
                  </w:rPr>
                </w:pPr>
                <w:r>
                  <w:rPr>
                    <w:rFonts w:ascii="Calibri" w:eastAsia="Calibri" w:hAnsi="Calibri" w:cs="Calibri"/>
                  </w:rPr>
                  <w:t>Award</w:t>
                </w:r>
              </w:p>
            </w:sdtContent>
          </w:sdt>
        </w:tc>
        <w:tc>
          <w:tcPr>
            <w:tcW w:w="1984" w:type="dxa"/>
            <w:tcBorders>
              <w:top w:val="single" w:sz="4" w:space="0" w:color="000000"/>
              <w:left w:val="single" w:sz="4" w:space="0" w:color="000000"/>
              <w:bottom w:val="single" w:sz="4" w:space="0" w:color="000000"/>
              <w:right w:val="single" w:sz="4" w:space="0" w:color="000000"/>
            </w:tcBorders>
          </w:tcPr>
          <w:sdt>
            <w:sdtPr>
              <w:tag w:val="goog_rdk_2999"/>
              <w:id w:val="554948404"/>
            </w:sdtPr>
            <w:sdtContent>
              <w:p w:rsidR="0020741E" w:rsidRDefault="0020741E" w:rsidP="00FD5AD1">
                <w:pPr>
                  <w:rPr>
                    <w:rFonts w:ascii="Calibri" w:eastAsia="Calibri" w:hAnsi="Calibri" w:cs="Calibri"/>
                  </w:rPr>
                </w:pPr>
                <w:r>
                  <w:rPr>
                    <w:rFonts w:ascii="Calibri" w:eastAsia="Calibri" w:hAnsi="Calibri" w:cs="Calibri"/>
                    <w:highlight w:val="white"/>
                  </w:rPr>
                  <w:t>Contemporary Performance Management</w:t>
                </w:r>
                <w:r>
                  <w:rPr>
                    <w:rFonts w:ascii="Calibri" w:eastAsia="Calibri" w:hAnsi="Calibri" w:cs="Calibri"/>
                  </w:rPr>
                  <w:t xml:space="preserve"> </w:t>
                </w:r>
              </w:p>
            </w:sdtContent>
          </w:sdt>
          <w:sdt>
            <w:sdtPr>
              <w:tag w:val="goog_rdk_3000"/>
              <w:id w:val="554948405"/>
            </w:sdtPr>
            <w:sdtContent>
              <w:p w:rsidR="0020741E" w:rsidRDefault="0020741E" w:rsidP="00FD5AD1">
                <w:pPr>
                  <w:rPr>
                    <w:rFonts w:ascii="Calibri" w:eastAsia="Calibri" w:hAnsi="Calibri" w:cs="Calibri"/>
                    <w:highlight w:val="white"/>
                  </w:rPr>
                </w:pPr>
                <w:r>
                  <w:rPr>
                    <w:rFonts w:ascii="Calibri" w:eastAsia="Calibri" w:hAnsi="Calibri" w:cs="Calibri"/>
                  </w:rPr>
                  <w:t>(Elective)</w:t>
                </w:r>
              </w:p>
            </w:sdtContent>
          </w:sdt>
        </w:tc>
        <w:tc>
          <w:tcPr>
            <w:tcW w:w="645" w:type="dxa"/>
          </w:tcPr>
          <w:sdt>
            <w:sdtPr>
              <w:tag w:val="goog_rdk_3001"/>
              <w:id w:val="554948406"/>
            </w:sdtPr>
            <w:sdtContent>
              <w:p w:rsidR="0020741E" w:rsidRDefault="0020741E" w:rsidP="00FD5AD1">
                <w:pPr>
                  <w:rPr>
                    <w:rFonts w:ascii="Calibri" w:eastAsia="Calibri" w:hAnsi="Calibri" w:cs="Calibri"/>
                    <w:highlight w:val="white"/>
                  </w:rPr>
                </w:pPr>
                <w:r>
                  <w:rPr>
                    <w:rFonts w:ascii="Calibri" w:eastAsia="Calibri" w:hAnsi="Calibri" w:cs="Calibri"/>
                    <w:highlight w:val="white"/>
                  </w:rPr>
                  <w:t>10</w:t>
                </w:r>
              </w:p>
            </w:sdtContent>
          </w:sdt>
        </w:tc>
        <w:tc>
          <w:tcPr>
            <w:tcW w:w="5730" w:type="dxa"/>
          </w:tcPr>
          <w:sdt>
            <w:sdtPr>
              <w:tag w:val="goog_rdk_3002"/>
              <w:id w:val="554948407"/>
            </w:sdtPr>
            <w:sdtContent>
              <w:p w:rsidR="0020741E" w:rsidRDefault="0020741E" w:rsidP="00FD5AD1">
                <w:pPr>
                  <w:rPr>
                    <w:rFonts w:ascii="Calibri" w:eastAsia="Calibri" w:hAnsi="Calibri" w:cs="Calibri"/>
                    <w:highlight w:val="white"/>
                  </w:rPr>
                </w:pPr>
                <w:r>
                  <w:rPr>
                    <w:rFonts w:ascii="Calibri" w:eastAsia="Calibri" w:hAnsi="Calibri" w:cs="Calibri"/>
                    <w:highlight w:val="white"/>
                  </w:rPr>
                  <w:t>This module helps learners to develop and implement innovative performance management strategies to improve talent management, employee engagement and business results. It presents a holistic approach to performance management detailing how to build a culture of ongoing feedback and coaching and provides case studies of how this approach to building performance has been effective in organisations. Filled with practical advice, including how to deal with underperformers, it enables organisations to remove overly bureaucratic and ineffective systems based on top-down judgments and ratings, and demonstrates how to get line managers' support for the process focusing on actionable feedback and growth.</w:t>
                </w:r>
              </w:p>
            </w:sdtContent>
          </w:sdt>
        </w:tc>
      </w:tr>
      <w:tr w:rsidR="0020741E" w:rsidTr="00FD5AD1">
        <w:tc>
          <w:tcPr>
            <w:tcW w:w="846" w:type="dxa"/>
          </w:tcPr>
          <w:sdt>
            <w:sdtPr>
              <w:tag w:val="goog_rdk_3003"/>
              <w:id w:val="554948408"/>
            </w:sdtPr>
            <w:sdtContent>
              <w:p w:rsidR="0020741E" w:rsidRDefault="0020741E" w:rsidP="00FD5AD1">
                <w:pPr>
                  <w:rPr>
                    <w:rFonts w:ascii="Calibri" w:eastAsia="Calibri" w:hAnsi="Calibri" w:cs="Calibri"/>
                  </w:rPr>
                </w:pPr>
                <w:r>
                  <w:rPr>
                    <w:rFonts w:ascii="Calibri" w:eastAsia="Calibri" w:hAnsi="Calibri" w:cs="Calibri"/>
                  </w:rPr>
                  <w:t>Award</w:t>
                </w:r>
              </w:p>
            </w:sdtContent>
          </w:sdt>
        </w:tc>
        <w:tc>
          <w:tcPr>
            <w:tcW w:w="1984" w:type="dxa"/>
            <w:tcBorders>
              <w:top w:val="single" w:sz="4" w:space="0" w:color="000000"/>
              <w:left w:val="single" w:sz="4" w:space="0" w:color="000000"/>
              <w:bottom w:val="single" w:sz="4" w:space="0" w:color="000000"/>
              <w:right w:val="single" w:sz="4" w:space="0" w:color="000000"/>
            </w:tcBorders>
          </w:tcPr>
          <w:sdt>
            <w:sdtPr>
              <w:tag w:val="goog_rdk_3004"/>
              <w:id w:val="554948409"/>
            </w:sdtPr>
            <w:sdtContent>
              <w:p w:rsidR="0020741E" w:rsidRDefault="0020741E" w:rsidP="00FD5AD1">
                <w:pPr>
                  <w:rPr>
                    <w:rFonts w:ascii="Calibri" w:eastAsia="Calibri" w:hAnsi="Calibri" w:cs="Calibri"/>
                  </w:rPr>
                </w:pPr>
                <w:r>
                  <w:rPr>
                    <w:rFonts w:ascii="Calibri" w:eastAsia="Calibri" w:hAnsi="Calibri" w:cs="Calibri"/>
                    <w:highlight w:val="white"/>
                  </w:rPr>
                  <w:t>Corporate Law and Governance</w:t>
                </w:r>
                <w:r>
                  <w:rPr>
                    <w:rFonts w:ascii="Calibri" w:eastAsia="Calibri" w:hAnsi="Calibri" w:cs="Calibri"/>
                  </w:rPr>
                  <w:t xml:space="preserve"> </w:t>
                </w:r>
              </w:p>
            </w:sdtContent>
          </w:sdt>
          <w:sdt>
            <w:sdtPr>
              <w:tag w:val="goog_rdk_3005"/>
              <w:id w:val="554948410"/>
            </w:sdtPr>
            <w:sdtContent>
              <w:p w:rsidR="0020741E" w:rsidRDefault="0020741E" w:rsidP="00FD5AD1">
                <w:pPr>
                  <w:rPr>
                    <w:rFonts w:ascii="Calibri" w:eastAsia="Calibri" w:hAnsi="Calibri" w:cs="Calibri"/>
                    <w:highlight w:val="white"/>
                  </w:rPr>
                </w:pPr>
                <w:r>
                  <w:rPr>
                    <w:rFonts w:ascii="Calibri" w:eastAsia="Calibri" w:hAnsi="Calibri" w:cs="Calibri"/>
                  </w:rPr>
                  <w:t>(Elective)</w:t>
                </w:r>
              </w:p>
            </w:sdtContent>
          </w:sdt>
        </w:tc>
        <w:tc>
          <w:tcPr>
            <w:tcW w:w="645" w:type="dxa"/>
          </w:tcPr>
          <w:sdt>
            <w:sdtPr>
              <w:tag w:val="goog_rdk_3006"/>
              <w:id w:val="554948411"/>
            </w:sdtPr>
            <w:sdtContent>
              <w:p w:rsidR="0020741E" w:rsidRDefault="0020741E" w:rsidP="00FD5AD1">
                <w:pPr>
                  <w:rPr>
                    <w:rFonts w:ascii="Calibri" w:eastAsia="Calibri" w:hAnsi="Calibri" w:cs="Calibri"/>
                    <w:highlight w:val="white"/>
                  </w:rPr>
                </w:pPr>
                <w:r>
                  <w:rPr>
                    <w:rFonts w:ascii="Calibri" w:eastAsia="Calibri" w:hAnsi="Calibri" w:cs="Calibri"/>
                    <w:highlight w:val="white"/>
                  </w:rPr>
                  <w:t>10</w:t>
                </w:r>
              </w:p>
            </w:sdtContent>
          </w:sdt>
        </w:tc>
        <w:tc>
          <w:tcPr>
            <w:tcW w:w="5730" w:type="dxa"/>
          </w:tcPr>
          <w:sdt>
            <w:sdtPr>
              <w:tag w:val="goog_rdk_3007"/>
              <w:id w:val="554948412"/>
            </w:sdtPr>
            <w:sdtContent>
              <w:p w:rsidR="0020741E" w:rsidRDefault="0020741E" w:rsidP="00FD5AD1">
                <w:pPr>
                  <w:rPr>
                    <w:rFonts w:ascii="Calibri" w:eastAsia="Calibri" w:hAnsi="Calibri" w:cs="Calibri"/>
                  </w:rPr>
                </w:pPr>
                <w:r>
                  <w:rPr>
                    <w:rFonts w:ascii="Calibri" w:eastAsia="Calibri" w:hAnsi="Calibri" w:cs="Calibri"/>
                  </w:rPr>
                  <w:t xml:space="preserve">This module builds on the learner’s prior knowledge of law and explores corporate laws and governance with an emphasis on the strict regulation that companies must comply with in order to ensure effective corporate governance. This module looks at the Companies Act, 2014 (as amended) as to the formation of a company, financial management, directors’ duties and liquidation. The module ensures the learner acquires an analytical approach to problem solving within the ever-evolving regulatory framework under the umbrella of The Companies Act, 2014 (as amended) but involves an awareness of complementary legislation and regulations related to insider trading and money laundering. The module is suitable for learners who are or who would like to work in the legal and/or financial services or any area where regulatory compliance is important. </w:t>
                </w:r>
              </w:p>
            </w:sdtContent>
          </w:sdt>
        </w:tc>
      </w:tr>
      <w:tr w:rsidR="0020741E" w:rsidTr="00FD5AD1">
        <w:tc>
          <w:tcPr>
            <w:tcW w:w="846" w:type="dxa"/>
          </w:tcPr>
          <w:sdt>
            <w:sdtPr>
              <w:tag w:val="goog_rdk_3008"/>
              <w:id w:val="554948413"/>
            </w:sdtPr>
            <w:sdtContent>
              <w:p w:rsidR="0020741E" w:rsidRDefault="0020741E" w:rsidP="00FD5AD1">
                <w:pPr>
                  <w:rPr>
                    <w:rFonts w:ascii="Calibri" w:eastAsia="Calibri" w:hAnsi="Calibri" w:cs="Calibri"/>
                  </w:rPr>
                </w:pPr>
                <w:r>
                  <w:rPr>
                    <w:rFonts w:ascii="Calibri" w:eastAsia="Calibri" w:hAnsi="Calibri" w:cs="Calibri"/>
                  </w:rPr>
                  <w:t>Award</w:t>
                </w:r>
              </w:p>
            </w:sdtContent>
          </w:sdt>
        </w:tc>
        <w:tc>
          <w:tcPr>
            <w:tcW w:w="1984" w:type="dxa"/>
            <w:tcBorders>
              <w:top w:val="single" w:sz="4" w:space="0" w:color="000000"/>
              <w:left w:val="single" w:sz="4" w:space="0" w:color="000000"/>
              <w:bottom w:val="single" w:sz="4" w:space="0" w:color="000000"/>
              <w:right w:val="single" w:sz="4" w:space="0" w:color="000000"/>
            </w:tcBorders>
          </w:tcPr>
          <w:sdt>
            <w:sdtPr>
              <w:tag w:val="goog_rdk_3009"/>
              <w:id w:val="554948414"/>
            </w:sdtPr>
            <w:sdtContent>
              <w:p w:rsidR="0020741E" w:rsidRDefault="0020741E" w:rsidP="00FD5AD1">
                <w:pPr>
                  <w:rPr>
                    <w:rFonts w:ascii="Calibri" w:eastAsia="Calibri" w:hAnsi="Calibri" w:cs="Calibri"/>
                  </w:rPr>
                </w:pPr>
                <w:r>
                  <w:rPr>
                    <w:rFonts w:ascii="Calibri" w:eastAsia="Calibri" w:hAnsi="Calibri" w:cs="Calibri"/>
                    <w:highlight w:val="white"/>
                  </w:rPr>
                  <w:t>Advanced Business and Commercial Law</w:t>
                </w:r>
                <w:r>
                  <w:rPr>
                    <w:rFonts w:ascii="Calibri" w:eastAsia="Calibri" w:hAnsi="Calibri" w:cs="Calibri"/>
                  </w:rPr>
                  <w:t xml:space="preserve"> </w:t>
                </w:r>
              </w:p>
            </w:sdtContent>
          </w:sdt>
          <w:sdt>
            <w:sdtPr>
              <w:tag w:val="goog_rdk_3010"/>
              <w:id w:val="554948415"/>
            </w:sdtPr>
            <w:sdtContent>
              <w:p w:rsidR="0020741E" w:rsidRDefault="0020741E" w:rsidP="00FD5AD1">
                <w:pPr>
                  <w:rPr>
                    <w:rFonts w:ascii="Calibri" w:eastAsia="Calibri" w:hAnsi="Calibri" w:cs="Calibri"/>
                    <w:highlight w:val="white"/>
                  </w:rPr>
                </w:pPr>
                <w:r>
                  <w:rPr>
                    <w:rFonts w:ascii="Calibri" w:eastAsia="Calibri" w:hAnsi="Calibri" w:cs="Calibri"/>
                  </w:rPr>
                  <w:t>(Elective)</w:t>
                </w:r>
              </w:p>
            </w:sdtContent>
          </w:sdt>
        </w:tc>
        <w:tc>
          <w:tcPr>
            <w:tcW w:w="645" w:type="dxa"/>
          </w:tcPr>
          <w:sdt>
            <w:sdtPr>
              <w:tag w:val="goog_rdk_3011"/>
              <w:id w:val="554948416"/>
            </w:sdtPr>
            <w:sdtContent>
              <w:p w:rsidR="0020741E" w:rsidRDefault="0020741E" w:rsidP="00FD5AD1">
                <w:pPr>
                  <w:rPr>
                    <w:rFonts w:ascii="Calibri" w:eastAsia="Calibri" w:hAnsi="Calibri" w:cs="Calibri"/>
                    <w:highlight w:val="white"/>
                  </w:rPr>
                </w:pPr>
                <w:r>
                  <w:rPr>
                    <w:rFonts w:ascii="Calibri" w:eastAsia="Calibri" w:hAnsi="Calibri" w:cs="Calibri"/>
                    <w:highlight w:val="white"/>
                  </w:rPr>
                  <w:t>10</w:t>
                </w:r>
              </w:p>
            </w:sdtContent>
          </w:sdt>
        </w:tc>
        <w:tc>
          <w:tcPr>
            <w:tcW w:w="5730" w:type="dxa"/>
          </w:tcPr>
          <w:sdt>
            <w:sdtPr>
              <w:tag w:val="goog_rdk_3012"/>
              <w:id w:val="554948417"/>
            </w:sdtPr>
            <w:sdtContent>
              <w:p w:rsidR="0020741E" w:rsidRDefault="0020741E" w:rsidP="00FD5AD1">
                <w:pPr>
                  <w:rPr>
                    <w:rFonts w:ascii="Calibri" w:eastAsia="Calibri" w:hAnsi="Calibri" w:cs="Calibri"/>
                  </w:rPr>
                </w:pPr>
                <w:r>
                  <w:rPr>
                    <w:rFonts w:ascii="Calibri" w:eastAsia="Calibri" w:hAnsi="Calibri" w:cs="Calibri"/>
                  </w:rPr>
                  <w:t xml:space="preserve">This module is designed to provide learners with an in‐depth understanding of specific areas of business and commercial law and the leading legal issues influencing the functioning of the commercial environment on a domestic, European and International level. The module is aimed at learners who have an interest in developing their knowledge and understanding of the regulatory restraints and obligations </w:t>
                </w:r>
                <w:r>
                  <w:rPr>
                    <w:rFonts w:ascii="Calibri" w:eastAsia="Calibri" w:hAnsi="Calibri" w:cs="Calibri"/>
                  </w:rPr>
                  <w:lastRenderedPageBreak/>
                  <w:t xml:space="preserve">imposed upon the operation of commercial entities. This module is increasingly important in today’s regulation and compliance driven world and learners will acquire in depth knowledge on data protection, GDPR as well as Intellectual Property. Furthermore, the learner will acknowledge the importance of professional duty of care as well as the impact of consumer protection law. </w:t>
                </w:r>
              </w:p>
            </w:sdtContent>
          </w:sdt>
        </w:tc>
      </w:tr>
      <w:tr w:rsidR="0020741E" w:rsidTr="00FD5AD1">
        <w:tc>
          <w:tcPr>
            <w:tcW w:w="846" w:type="dxa"/>
          </w:tcPr>
          <w:sdt>
            <w:sdtPr>
              <w:tag w:val="goog_rdk_3013"/>
              <w:id w:val="554948418"/>
            </w:sdtPr>
            <w:sdtContent>
              <w:p w:rsidR="0020741E" w:rsidRDefault="0020741E" w:rsidP="00FD5AD1">
                <w:pPr>
                  <w:rPr>
                    <w:rFonts w:ascii="Calibri" w:eastAsia="Calibri" w:hAnsi="Calibri" w:cs="Calibri"/>
                  </w:rPr>
                </w:pPr>
                <w:r>
                  <w:rPr>
                    <w:rFonts w:ascii="Calibri" w:eastAsia="Calibri" w:hAnsi="Calibri" w:cs="Calibri"/>
                  </w:rPr>
                  <w:t>Award</w:t>
                </w:r>
              </w:p>
            </w:sdtContent>
          </w:sdt>
        </w:tc>
        <w:tc>
          <w:tcPr>
            <w:tcW w:w="1984" w:type="dxa"/>
            <w:tcBorders>
              <w:top w:val="single" w:sz="4" w:space="0" w:color="000000"/>
              <w:left w:val="single" w:sz="4" w:space="0" w:color="000000"/>
              <w:bottom w:val="single" w:sz="4" w:space="0" w:color="000000"/>
              <w:right w:val="single" w:sz="4" w:space="0" w:color="000000"/>
            </w:tcBorders>
          </w:tcPr>
          <w:sdt>
            <w:sdtPr>
              <w:tag w:val="goog_rdk_3014"/>
              <w:id w:val="554948419"/>
            </w:sdtPr>
            <w:sdtContent>
              <w:p w:rsidR="0020741E" w:rsidRDefault="0020741E" w:rsidP="00FD5AD1">
                <w:pPr>
                  <w:rPr>
                    <w:rFonts w:ascii="Calibri" w:eastAsia="Calibri" w:hAnsi="Calibri" w:cs="Calibri"/>
                  </w:rPr>
                </w:pPr>
                <w:r>
                  <w:rPr>
                    <w:rFonts w:ascii="Calibri" w:eastAsia="Calibri" w:hAnsi="Calibri" w:cs="Calibri"/>
                    <w:highlight w:val="white"/>
                  </w:rPr>
                  <w:t>Project Planning Techniques</w:t>
                </w:r>
                <w:r>
                  <w:rPr>
                    <w:rFonts w:ascii="Calibri" w:eastAsia="Calibri" w:hAnsi="Calibri" w:cs="Calibri"/>
                  </w:rPr>
                  <w:t xml:space="preserve"> </w:t>
                </w:r>
              </w:p>
            </w:sdtContent>
          </w:sdt>
          <w:sdt>
            <w:sdtPr>
              <w:tag w:val="goog_rdk_3015"/>
              <w:id w:val="554948420"/>
            </w:sdtPr>
            <w:sdtContent>
              <w:p w:rsidR="0020741E" w:rsidRDefault="0020741E" w:rsidP="00FD5AD1">
                <w:pPr>
                  <w:rPr>
                    <w:rFonts w:ascii="Calibri" w:eastAsia="Calibri" w:hAnsi="Calibri" w:cs="Calibri"/>
                    <w:highlight w:val="white"/>
                  </w:rPr>
                </w:pPr>
                <w:r>
                  <w:rPr>
                    <w:rFonts w:ascii="Calibri" w:eastAsia="Calibri" w:hAnsi="Calibri" w:cs="Calibri"/>
                  </w:rPr>
                  <w:t>(Elective)</w:t>
                </w:r>
              </w:p>
            </w:sdtContent>
          </w:sdt>
        </w:tc>
        <w:tc>
          <w:tcPr>
            <w:tcW w:w="645" w:type="dxa"/>
          </w:tcPr>
          <w:sdt>
            <w:sdtPr>
              <w:tag w:val="goog_rdk_3016"/>
              <w:id w:val="554948421"/>
            </w:sdtPr>
            <w:sdtContent>
              <w:p w:rsidR="0020741E" w:rsidRDefault="0020741E" w:rsidP="00FD5AD1">
                <w:pPr>
                  <w:rPr>
                    <w:rFonts w:ascii="Calibri" w:eastAsia="Calibri" w:hAnsi="Calibri" w:cs="Calibri"/>
                    <w:highlight w:val="white"/>
                  </w:rPr>
                </w:pPr>
                <w:r>
                  <w:rPr>
                    <w:rFonts w:ascii="Calibri" w:eastAsia="Calibri" w:hAnsi="Calibri" w:cs="Calibri"/>
                    <w:highlight w:val="white"/>
                  </w:rPr>
                  <w:t>10</w:t>
                </w:r>
              </w:p>
            </w:sdtContent>
          </w:sdt>
        </w:tc>
        <w:tc>
          <w:tcPr>
            <w:tcW w:w="5730" w:type="dxa"/>
          </w:tcPr>
          <w:sdt>
            <w:sdtPr>
              <w:tag w:val="goog_rdk_3017"/>
              <w:id w:val="554948422"/>
            </w:sdtPr>
            <w:sdtContent>
              <w:p w:rsidR="0020741E" w:rsidRDefault="0020741E" w:rsidP="00FD5AD1">
                <w:pPr>
                  <w:rPr>
                    <w:rFonts w:ascii="Calibri" w:eastAsia="Calibri" w:hAnsi="Calibri" w:cs="Calibri"/>
                  </w:rPr>
                </w:pPr>
                <w:r>
                  <w:rPr>
                    <w:rFonts w:ascii="Calibri" w:eastAsia="Calibri" w:hAnsi="Calibri" w:cs="Calibri"/>
                  </w:rPr>
                  <w:t xml:space="preserve">This module enables the learner to understand the importance of Project Planning Techniques in Project Management. The module assists learners in adopting an appropriate project management perspective with regard to the importance and relevance of Project Planning Techniques within Project Management. The module provides the context for application of theories and concepts to the workplace. The project management simulation will take the form of participation in a business game where learners will apply the knowledge they have gained to resolve a workplace problem incorporating role play. Learners will assess their skill acquisition across the programme and prepare a Personal Development E-Portfolio which they can use subsequently to aid career choice and continuing professional development. Learners will complete Learning Logs as they progress to facilitate recording of skill acquisition. </w:t>
                </w:r>
              </w:p>
            </w:sdtContent>
          </w:sdt>
        </w:tc>
      </w:tr>
      <w:tr w:rsidR="0020741E" w:rsidTr="00FD5AD1">
        <w:tc>
          <w:tcPr>
            <w:tcW w:w="846" w:type="dxa"/>
          </w:tcPr>
          <w:sdt>
            <w:sdtPr>
              <w:tag w:val="goog_rdk_3018"/>
              <w:id w:val="554948423"/>
            </w:sdtPr>
            <w:sdtContent>
              <w:p w:rsidR="0020741E" w:rsidRDefault="0020741E" w:rsidP="00FD5AD1">
                <w:pPr>
                  <w:rPr>
                    <w:rFonts w:ascii="Calibri" w:eastAsia="Calibri" w:hAnsi="Calibri" w:cs="Calibri"/>
                  </w:rPr>
                </w:pPr>
                <w:r>
                  <w:rPr>
                    <w:rFonts w:ascii="Calibri" w:eastAsia="Calibri" w:hAnsi="Calibri" w:cs="Calibri"/>
                  </w:rPr>
                  <w:t>Award</w:t>
                </w:r>
              </w:p>
            </w:sdtContent>
          </w:sdt>
        </w:tc>
        <w:tc>
          <w:tcPr>
            <w:tcW w:w="1984" w:type="dxa"/>
            <w:tcBorders>
              <w:top w:val="single" w:sz="4" w:space="0" w:color="000000"/>
              <w:left w:val="single" w:sz="4" w:space="0" w:color="000000"/>
              <w:bottom w:val="single" w:sz="4" w:space="0" w:color="000000"/>
              <w:right w:val="single" w:sz="4" w:space="0" w:color="000000"/>
            </w:tcBorders>
          </w:tcPr>
          <w:sdt>
            <w:sdtPr>
              <w:tag w:val="goog_rdk_3019"/>
              <w:id w:val="554948424"/>
            </w:sdtPr>
            <w:sdtContent>
              <w:p w:rsidR="0020741E" w:rsidRDefault="0020741E" w:rsidP="00FD5AD1">
                <w:pPr>
                  <w:rPr>
                    <w:rFonts w:ascii="Calibri" w:eastAsia="Calibri" w:hAnsi="Calibri" w:cs="Calibri"/>
                  </w:rPr>
                </w:pPr>
                <w:r>
                  <w:rPr>
                    <w:rFonts w:ascii="Calibri" w:eastAsia="Calibri" w:hAnsi="Calibri" w:cs="Calibri"/>
                    <w:highlight w:val="white"/>
                  </w:rPr>
                  <w:t>Project Management and Evaluation</w:t>
                </w:r>
                <w:r>
                  <w:rPr>
                    <w:rFonts w:ascii="Calibri" w:eastAsia="Calibri" w:hAnsi="Calibri" w:cs="Calibri"/>
                  </w:rPr>
                  <w:t xml:space="preserve"> </w:t>
                </w:r>
              </w:p>
            </w:sdtContent>
          </w:sdt>
          <w:sdt>
            <w:sdtPr>
              <w:tag w:val="goog_rdk_3020"/>
              <w:id w:val="554948425"/>
            </w:sdtPr>
            <w:sdtContent>
              <w:p w:rsidR="0020741E" w:rsidRDefault="0020741E" w:rsidP="00FD5AD1">
                <w:pPr>
                  <w:rPr>
                    <w:rFonts w:ascii="Calibri" w:eastAsia="Calibri" w:hAnsi="Calibri" w:cs="Calibri"/>
                    <w:highlight w:val="white"/>
                  </w:rPr>
                </w:pPr>
                <w:r>
                  <w:rPr>
                    <w:rFonts w:ascii="Calibri" w:eastAsia="Calibri" w:hAnsi="Calibri" w:cs="Calibri"/>
                  </w:rPr>
                  <w:t>(Elective)</w:t>
                </w:r>
              </w:p>
            </w:sdtContent>
          </w:sdt>
        </w:tc>
        <w:tc>
          <w:tcPr>
            <w:tcW w:w="645" w:type="dxa"/>
          </w:tcPr>
          <w:sdt>
            <w:sdtPr>
              <w:tag w:val="goog_rdk_3021"/>
              <w:id w:val="554948426"/>
            </w:sdtPr>
            <w:sdtContent>
              <w:p w:rsidR="0020741E" w:rsidRDefault="0020741E" w:rsidP="00FD5AD1">
                <w:pPr>
                  <w:rPr>
                    <w:rFonts w:ascii="Calibri" w:eastAsia="Calibri" w:hAnsi="Calibri" w:cs="Calibri"/>
                    <w:highlight w:val="white"/>
                  </w:rPr>
                </w:pPr>
                <w:r>
                  <w:rPr>
                    <w:rFonts w:ascii="Calibri" w:eastAsia="Calibri" w:hAnsi="Calibri" w:cs="Calibri"/>
                    <w:highlight w:val="white"/>
                  </w:rPr>
                  <w:t>10</w:t>
                </w:r>
              </w:p>
            </w:sdtContent>
          </w:sdt>
        </w:tc>
        <w:tc>
          <w:tcPr>
            <w:tcW w:w="5730" w:type="dxa"/>
          </w:tcPr>
          <w:sdt>
            <w:sdtPr>
              <w:tag w:val="goog_rdk_3022"/>
              <w:id w:val="554948427"/>
            </w:sdtPr>
            <w:sdtContent>
              <w:p w:rsidR="0020741E" w:rsidRDefault="0020741E" w:rsidP="00FD5AD1">
                <w:pPr>
                  <w:rPr>
                    <w:rFonts w:ascii="Calibri" w:eastAsia="Calibri" w:hAnsi="Calibri" w:cs="Calibri"/>
                  </w:rPr>
                </w:pPr>
                <w:r>
                  <w:rPr>
                    <w:rFonts w:ascii="Calibri" w:eastAsia="Calibri" w:hAnsi="Calibri" w:cs="Calibri"/>
                  </w:rPr>
                  <w:t>This module provides the participant with an understanding of the importance of Project Management &amp; Evaluation in Project Management. The module assists learners in adopting an appropriate project management perspective with regard to the importance and relevance of Project Management &amp; Feasibility within Project Management. The learner will gain theoretical and practical skills required to develop Project Management &amp; Feasibility. Learners will apply appropriate methodologies and understand basic approaches, best-practice techniques as well as appreciate the dynamic project management environment and the approach that underpin it.</w:t>
                </w:r>
              </w:p>
            </w:sdtContent>
          </w:sdt>
        </w:tc>
      </w:tr>
      <w:tr w:rsidR="0020741E" w:rsidTr="00FD5AD1">
        <w:tc>
          <w:tcPr>
            <w:tcW w:w="846" w:type="dxa"/>
          </w:tcPr>
          <w:sdt>
            <w:sdtPr>
              <w:tag w:val="goog_rdk_3023"/>
              <w:id w:val="554948428"/>
            </w:sdtPr>
            <w:sdtContent>
              <w:p w:rsidR="0020741E" w:rsidRDefault="0020741E" w:rsidP="00FD5AD1">
                <w:pPr>
                  <w:rPr>
                    <w:rFonts w:ascii="Calibri" w:eastAsia="Calibri" w:hAnsi="Calibri" w:cs="Calibri"/>
                  </w:rPr>
                </w:pPr>
                <w:r>
                  <w:rPr>
                    <w:rFonts w:ascii="Calibri" w:eastAsia="Calibri" w:hAnsi="Calibri" w:cs="Calibri"/>
                  </w:rPr>
                  <w:t>Award</w:t>
                </w:r>
              </w:p>
            </w:sdtContent>
          </w:sdt>
        </w:tc>
        <w:tc>
          <w:tcPr>
            <w:tcW w:w="1984" w:type="dxa"/>
            <w:tcBorders>
              <w:top w:val="single" w:sz="4" w:space="0" w:color="000000"/>
              <w:left w:val="single" w:sz="4" w:space="0" w:color="000000"/>
              <w:bottom w:val="single" w:sz="4" w:space="0" w:color="000000"/>
              <w:right w:val="single" w:sz="4" w:space="0" w:color="000000"/>
            </w:tcBorders>
          </w:tcPr>
          <w:sdt>
            <w:sdtPr>
              <w:tag w:val="goog_rdk_3024"/>
              <w:id w:val="554948429"/>
            </w:sdtPr>
            <w:sdtContent>
              <w:p w:rsidR="0020741E" w:rsidRDefault="0020741E" w:rsidP="00FD5AD1">
                <w:pPr>
                  <w:rPr>
                    <w:rFonts w:ascii="Calibri" w:eastAsia="Calibri" w:hAnsi="Calibri" w:cs="Calibri"/>
                  </w:rPr>
                </w:pPr>
                <w:r>
                  <w:rPr>
                    <w:rFonts w:ascii="Calibri" w:eastAsia="Calibri" w:hAnsi="Calibri" w:cs="Calibri"/>
                    <w:highlight w:val="white"/>
                  </w:rPr>
                  <w:t>Data Management and Analytics</w:t>
                </w:r>
                <w:r>
                  <w:rPr>
                    <w:rFonts w:ascii="Calibri" w:eastAsia="Calibri" w:hAnsi="Calibri" w:cs="Calibri"/>
                  </w:rPr>
                  <w:t xml:space="preserve"> </w:t>
                </w:r>
              </w:p>
            </w:sdtContent>
          </w:sdt>
          <w:sdt>
            <w:sdtPr>
              <w:tag w:val="goog_rdk_3025"/>
              <w:id w:val="554948430"/>
            </w:sdtPr>
            <w:sdtContent>
              <w:p w:rsidR="0020741E" w:rsidRDefault="0020741E" w:rsidP="00FD5AD1">
                <w:pPr>
                  <w:rPr>
                    <w:rFonts w:ascii="Calibri" w:eastAsia="Calibri" w:hAnsi="Calibri" w:cs="Calibri"/>
                    <w:highlight w:val="white"/>
                  </w:rPr>
                </w:pPr>
                <w:r>
                  <w:rPr>
                    <w:rFonts w:ascii="Calibri" w:eastAsia="Calibri" w:hAnsi="Calibri" w:cs="Calibri"/>
                  </w:rPr>
                  <w:t>(Elective)</w:t>
                </w:r>
              </w:p>
            </w:sdtContent>
          </w:sdt>
        </w:tc>
        <w:tc>
          <w:tcPr>
            <w:tcW w:w="645" w:type="dxa"/>
          </w:tcPr>
          <w:sdt>
            <w:sdtPr>
              <w:tag w:val="goog_rdk_3026"/>
              <w:id w:val="554948431"/>
            </w:sdtPr>
            <w:sdtContent>
              <w:p w:rsidR="0020741E" w:rsidRDefault="0020741E" w:rsidP="00FD5AD1">
                <w:pPr>
                  <w:rPr>
                    <w:rFonts w:ascii="Calibri" w:eastAsia="Calibri" w:hAnsi="Calibri" w:cs="Calibri"/>
                    <w:highlight w:val="white"/>
                  </w:rPr>
                </w:pPr>
                <w:r>
                  <w:rPr>
                    <w:rFonts w:ascii="Calibri" w:eastAsia="Calibri" w:hAnsi="Calibri" w:cs="Calibri"/>
                    <w:highlight w:val="white"/>
                  </w:rPr>
                  <w:t>10</w:t>
                </w:r>
              </w:p>
            </w:sdtContent>
          </w:sdt>
        </w:tc>
        <w:tc>
          <w:tcPr>
            <w:tcW w:w="5730" w:type="dxa"/>
          </w:tcPr>
          <w:sdt>
            <w:sdtPr>
              <w:tag w:val="goog_rdk_3027"/>
              <w:id w:val="554948432"/>
            </w:sdtPr>
            <w:sdtContent>
              <w:p w:rsidR="0020741E" w:rsidRDefault="0020741E" w:rsidP="00FD5AD1">
                <w:pPr>
                  <w:rPr>
                    <w:rFonts w:ascii="Calibri" w:eastAsia="Calibri" w:hAnsi="Calibri" w:cs="Calibri"/>
                  </w:rPr>
                </w:pPr>
                <w:r>
                  <w:rPr>
                    <w:rFonts w:ascii="Calibri" w:eastAsia="Calibri" w:hAnsi="Calibri" w:cs="Calibri"/>
                  </w:rPr>
                  <w:t xml:space="preserve">This module is designed to provide learners with an in-depth understanding of the strategic approach to the use of data in organisations. Learners are introduced to the concept of data </w:t>
                </w:r>
                <w:r>
                  <w:rPr>
                    <w:rFonts w:ascii="Calibri" w:eastAsia="Calibri" w:hAnsi="Calibri" w:cs="Calibri"/>
                  </w:rPr>
                  <w:lastRenderedPageBreak/>
                  <w:t xml:space="preserve">as a tool for achieving and sustaining competitive advantage and for improving efficiency and effectiveness in business processes and managerial decision making. </w:t>
                </w:r>
              </w:p>
            </w:sdtContent>
          </w:sdt>
          <w:sdt>
            <w:sdtPr>
              <w:tag w:val="goog_rdk_3028"/>
              <w:id w:val="554948433"/>
            </w:sdtPr>
            <w:sdtContent>
              <w:p w:rsidR="0020741E" w:rsidRDefault="0020741E" w:rsidP="00FD5AD1">
                <w:pPr>
                  <w:rPr>
                    <w:rFonts w:ascii="Calibri" w:eastAsia="Calibri" w:hAnsi="Calibri" w:cs="Calibri"/>
                  </w:rPr>
                </w:pPr>
                <w:r>
                  <w:rPr>
                    <w:rFonts w:ascii="Calibri" w:eastAsia="Calibri" w:hAnsi="Calibri" w:cs="Calibri"/>
                  </w:rPr>
                  <w:t>Data is now viewed as a critical asset and it has a significant impact on both our daily lives and the day to day running of organisations. Knowing how to evaluate and manage this key asset will be an important tool for our business graduates.</w:t>
                </w:r>
              </w:p>
            </w:sdtContent>
          </w:sdt>
        </w:tc>
      </w:tr>
      <w:tr w:rsidR="0020741E" w:rsidTr="00FD5AD1">
        <w:tc>
          <w:tcPr>
            <w:tcW w:w="846" w:type="dxa"/>
          </w:tcPr>
          <w:sdt>
            <w:sdtPr>
              <w:tag w:val="goog_rdk_3029"/>
              <w:id w:val="554948434"/>
            </w:sdtPr>
            <w:sdtContent>
              <w:p w:rsidR="0020741E" w:rsidRDefault="0020741E" w:rsidP="00FD5AD1">
                <w:pPr>
                  <w:rPr>
                    <w:rFonts w:ascii="Calibri" w:eastAsia="Calibri" w:hAnsi="Calibri" w:cs="Calibri"/>
                  </w:rPr>
                </w:pPr>
                <w:r>
                  <w:rPr>
                    <w:rFonts w:ascii="Calibri" w:eastAsia="Calibri" w:hAnsi="Calibri" w:cs="Calibri"/>
                  </w:rPr>
                  <w:t>Award</w:t>
                </w:r>
              </w:p>
            </w:sdtContent>
          </w:sdt>
          <w:sdt>
            <w:sdtPr>
              <w:tag w:val="goog_rdk_3030"/>
              <w:id w:val="554948435"/>
            </w:sdtPr>
            <w:sdtContent>
              <w:p w:rsidR="0020741E" w:rsidRDefault="002B21A8" w:rsidP="00FD5AD1">
                <w:pPr>
                  <w:rPr>
                    <w:rFonts w:ascii="Calibri" w:eastAsia="Calibri" w:hAnsi="Calibri" w:cs="Calibri"/>
                  </w:rPr>
                </w:pPr>
              </w:p>
            </w:sdtContent>
          </w:sdt>
        </w:tc>
        <w:tc>
          <w:tcPr>
            <w:tcW w:w="1984" w:type="dxa"/>
            <w:tcBorders>
              <w:top w:val="single" w:sz="4" w:space="0" w:color="000000"/>
              <w:left w:val="single" w:sz="4" w:space="0" w:color="000000"/>
              <w:bottom w:val="single" w:sz="4" w:space="0" w:color="000000"/>
              <w:right w:val="single" w:sz="4" w:space="0" w:color="000000"/>
            </w:tcBorders>
          </w:tcPr>
          <w:sdt>
            <w:sdtPr>
              <w:tag w:val="goog_rdk_3031"/>
              <w:id w:val="554948436"/>
            </w:sdtPr>
            <w:sdtContent>
              <w:p w:rsidR="0020741E" w:rsidRDefault="0020741E" w:rsidP="00FD5AD1">
                <w:pPr>
                  <w:rPr>
                    <w:rFonts w:ascii="Calibri" w:eastAsia="Calibri" w:hAnsi="Calibri" w:cs="Calibri"/>
                  </w:rPr>
                </w:pPr>
                <w:r>
                  <w:rPr>
                    <w:rFonts w:ascii="Calibri" w:eastAsia="Calibri" w:hAnsi="Calibri" w:cs="Calibri"/>
                    <w:highlight w:val="white"/>
                  </w:rPr>
                  <w:t>Performance Management (Accounting)</w:t>
                </w:r>
                <w:r>
                  <w:rPr>
                    <w:rFonts w:ascii="Calibri" w:eastAsia="Calibri" w:hAnsi="Calibri" w:cs="Calibri"/>
                  </w:rPr>
                  <w:t xml:space="preserve"> </w:t>
                </w:r>
              </w:p>
            </w:sdtContent>
          </w:sdt>
          <w:sdt>
            <w:sdtPr>
              <w:tag w:val="goog_rdk_3032"/>
              <w:id w:val="554948437"/>
            </w:sdtPr>
            <w:sdtContent>
              <w:p w:rsidR="0020741E" w:rsidRDefault="0020741E" w:rsidP="00FD5AD1">
                <w:pPr>
                  <w:rPr>
                    <w:rFonts w:ascii="Calibri" w:eastAsia="Calibri" w:hAnsi="Calibri" w:cs="Calibri"/>
                    <w:highlight w:val="white"/>
                  </w:rPr>
                </w:pPr>
                <w:r>
                  <w:rPr>
                    <w:rFonts w:ascii="Calibri" w:eastAsia="Calibri" w:hAnsi="Calibri" w:cs="Calibri"/>
                  </w:rPr>
                  <w:t>(Elective)</w:t>
                </w:r>
              </w:p>
            </w:sdtContent>
          </w:sdt>
        </w:tc>
        <w:tc>
          <w:tcPr>
            <w:tcW w:w="645" w:type="dxa"/>
          </w:tcPr>
          <w:sdt>
            <w:sdtPr>
              <w:tag w:val="goog_rdk_3033"/>
              <w:id w:val="554948438"/>
            </w:sdtPr>
            <w:sdtContent>
              <w:p w:rsidR="0020741E" w:rsidRDefault="0020741E" w:rsidP="00FD5AD1">
                <w:pPr>
                  <w:rPr>
                    <w:rFonts w:ascii="Calibri" w:eastAsia="Calibri" w:hAnsi="Calibri" w:cs="Calibri"/>
                    <w:highlight w:val="white"/>
                  </w:rPr>
                </w:pPr>
                <w:r>
                  <w:rPr>
                    <w:rFonts w:ascii="Calibri" w:eastAsia="Calibri" w:hAnsi="Calibri" w:cs="Calibri"/>
                    <w:highlight w:val="white"/>
                  </w:rPr>
                  <w:t>10</w:t>
                </w:r>
              </w:p>
            </w:sdtContent>
          </w:sdt>
        </w:tc>
        <w:tc>
          <w:tcPr>
            <w:tcW w:w="5730" w:type="dxa"/>
          </w:tcPr>
          <w:sdt>
            <w:sdtPr>
              <w:tag w:val="goog_rdk_3034"/>
              <w:id w:val="554948439"/>
            </w:sdtPr>
            <w:sdtContent>
              <w:p w:rsidR="0020741E" w:rsidRDefault="0020741E" w:rsidP="00FD5AD1">
                <w:pPr>
                  <w:rPr>
                    <w:rFonts w:ascii="Calibri" w:eastAsia="Calibri" w:hAnsi="Calibri" w:cs="Calibri"/>
                    <w:b/>
                    <w:highlight w:val="white"/>
                  </w:rPr>
                </w:pPr>
                <w:r>
                  <w:rPr>
                    <w:rFonts w:ascii="Calibri" w:eastAsia="Calibri" w:hAnsi="Calibri" w:cs="Calibri"/>
                    <w:highlight w:val="white"/>
                  </w:rPr>
                  <w:t xml:space="preserve">This module further develops the fundamental elements of planning, control and decision making. The module expands previous </w:t>
                </w:r>
                <w:proofErr w:type="spellStart"/>
                <w:r>
                  <w:rPr>
                    <w:rFonts w:ascii="Calibri" w:eastAsia="Calibri" w:hAnsi="Calibri" w:cs="Calibri"/>
                    <w:highlight w:val="white"/>
                  </w:rPr>
                  <w:t>learnings</w:t>
                </w:r>
                <w:proofErr w:type="spellEnd"/>
                <w:r>
                  <w:rPr>
                    <w:rFonts w:ascii="Calibri" w:eastAsia="Calibri" w:hAnsi="Calibri" w:cs="Calibri"/>
                    <w:highlight w:val="white"/>
                  </w:rPr>
                  <w:t xml:space="preserve"> to consider performance measurement and evaluation. The module will focus on the application of management accounting techniques to assist management in a range of business scenarios.</w:t>
                </w:r>
              </w:p>
            </w:sdtContent>
          </w:sdt>
        </w:tc>
      </w:tr>
      <w:tr w:rsidR="0020741E" w:rsidTr="00FD5AD1">
        <w:tc>
          <w:tcPr>
            <w:tcW w:w="846" w:type="dxa"/>
          </w:tcPr>
          <w:sdt>
            <w:sdtPr>
              <w:tag w:val="goog_rdk_3035"/>
              <w:id w:val="554948440"/>
            </w:sdtPr>
            <w:sdtContent>
              <w:p w:rsidR="0020741E" w:rsidRDefault="0020741E" w:rsidP="00FD5AD1">
                <w:pPr>
                  <w:rPr>
                    <w:rFonts w:ascii="Calibri" w:eastAsia="Calibri" w:hAnsi="Calibri" w:cs="Calibri"/>
                  </w:rPr>
                </w:pPr>
                <w:r>
                  <w:rPr>
                    <w:rFonts w:ascii="Calibri" w:eastAsia="Calibri" w:hAnsi="Calibri" w:cs="Calibri"/>
                  </w:rPr>
                  <w:t>Award</w:t>
                </w:r>
              </w:p>
            </w:sdtContent>
          </w:sdt>
        </w:tc>
        <w:tc>
          <w:tcPr>
            <w:tcW w:w="1984" w:type="dxa"/>
            <w:tcBorders>
              <w:top w:val="single" w:sz="4" w:space="0" w:color="000000"/>
              <w:left w:val="single" w:sz="4" w:space="0" w:color="000000"/>
              <w:bottom w:val="single" w:sz="4" w:space="0" w:color="000000"/>
              <w:right w:val="single" w:sz="4" w:space="0" w:color="000000"/>
            </w:tcBorders>
          </w:tcPr>
          <w:sdt>
            <w:sdtPr>
              <w:tag w:val="goog_rdk_3036"/>
              <w:id w:val="554948441"/>
            </w:sdtPr>
            <w:sdtContent>
              <w:p w:rsidR="0020741E" w:rsidRDefault="0020741E" w:rsidP="00FD5AD1">
                <w:pPr>
                  <w:rPr>
                    <w:rFonts w:ascii="Calibri" w:eastAsia="Calibri" w:hAnsi="Calibri" w:cs="Calibri"/>
                  </w:rPr>
                </w:pPr>
                <w:r>
                  <w:rPr>
                    <w:rFonts w:ascii="Calibri" w:eastAsia="Calibri" w:hAnsi="Calibri" w:cs="Calibri"/>
                  </w:rPr>
                  <w:t xml:space="preserve">Creativity, Innovation and Entrepreneurship </w:t>
                </w:r>
              </w:p>
            </w:sdtContent>
          </w:sdt>
          <w:sdt>
            <w:sdtPr>
              <w:tag w:val="goog_rdk_3037"/>
              <w:id w:val="554948442"/>
            </w:sdtPr>
            <w:sdtContent>
              <w:p w:rsidR="0020741E" w:rsidRDefault="0020741E" w:rsidP="00FD5AD1">
                <w:pPr>
                  <w:rPr>
                    <w:rFonts w:ascii="Calibri" w:eastAsia="Calibri" w:hAnsi="Calibri" w:cs="Calibri"/>
                  </w:rPr>
                </w:pPr>
                <w:r>
                  <w:rPr>
                    <w:rFonts w:ascii="Calibri" w:eastAsia="Calibri" w:hAnsi="Calibri" w:cs="Calibri"/>
                  </w:rPr>
                  <w:t>(Elective)</w:t>
                </w:r>
              </w:p>
            </w:sdtContent>
          </w:sdt>
        </w:tc>
        <w:tc>
          <w:tcPr>
            <w:tcW w:w="645" w:type="dxa"/>
          </w:tcPr>
          <w:sdt>
            <w:sdtPr>
              <w:tag w:val="goog_rdk_3038"/>
              <w:id w:val="554948443"/>
            </w:sdtPr>
            <w:sdtContent>
              <w:p w:rsidR="0020741E" w:rsidRDefault="0020741E" w:rsidP="00FD5AD1">
                <w:pPr>
                  <w:rPr>
                    <w:rFonts w:ascii="Calibri" w:eastAsia="Calibri" w:hAnsi="Calibri" w:cs="Calibri"/>
                  </w:rPr>
                </w:pPr>
                <w:r>
                  <w:rPr>
                    <w:rFonts w:ascii="Calibri" w:eastAsia="Calibri" w:hAnsi="Calibri" w:cs="Calibri"/>
                  </w:rPr>
                  <w:t>10</w:t>
                </w:r>
              </w:p>
            </w:sdtContent>
          </w:sdt>
        </w:tc>
        <w:tc>
          <w:tcPr>
            <w:tcW w:w="5730" w:type="dxa"/>
          </w:tcPr>
          <w:sdt>
            <w:sdtPr>
              <w:tag w:val="goog_rdk_3039"/>
              <w:id w:val="554948444"/>
            </w:sdtPr>
            <w:sdtContent>
              <w:p w:rsidR="0020741E" w:rsidRDefault="0020741E" w:rsidP="00FD5AD1">
                <w:pPr>
                  <w:rPr>
                    <w:rFonts w:ascii="Calibri" w:eastAsia="Calibri" w:hAnsi="Calibri" w:cs="Calibri"/>
                  </w:rPr>
                </w:pPr>
                <w:r>
                  <w:rPr>
                    <w:rFonts w:ascii="Calibri" w:eastAsia="Calibri" w:hAnsi="Calibri" w:cs="Calibri"/>
                  </w:rPr>
                  <w:t>Rapid changes have prompted today's organisations to ensure their survival by the launching innovative products and services with advanced technology and different and new ways of thinking. These approaches require creativity, innovation, and entrepreneurship. The role of these three important factors can be summarised as follows:</w:t>
                </w:r>
              </w:p>
            </w:sdtContent>
          </w:sdt>
          <w:sdt>
            <w:sdtPr>
              <w:tag w:val="goog_rdk_3040"/>
              <w:id w:val="554948445"/>
            </w:sdtPr>
            <w:sdtContent>
              <w:p w:rsidR="0020741E" w:rsidRDefault="0020741E" w:rsidP="00FD5AD1">
                <w:pPr>
                  <w:pBdr>
                    <w:top w:val="nil"/>
                    <w:left w:val="nil"/>
                    <w:bottom w:val="nil"/>
                    <w:right w:val="nil"/>
                    <w:between w:val="nil"/>
                  </w:pBdr>
                  <w:ind w:hanging="720"/>
                  <w:rPr>
                    <w:rFonts w:ascii="Calibri" w:eastAsia="Calibri" w:hAnsi="Calibri" w:cs="Calibri"/>
                    <w:color w:val="000000"/>
                  </w:rPr>
                </w:pPr>
                <w:r>
                  <w:rPr>
                    <w:rFonts w:ascii="Calibri" w:eastAsia="Calibri" w:hAnsi="Calibri" w:cs="Calibri"/>
                    <w:color w:val="000000"/>
                  </w:rPr>
                  <w:t>Creativity is an ability that can lead to an invention or idea by the creative person.</w:t>
                </w:r>
              </w:p>
            </w:sdtContent>
          </w:sdt>
          <w:sdt>
            <w:sdtPr>
              <w:tag w:val="goog_rdk_3041"/>
              <w:id w:val="554948446"/>
            </w:sdtPr>
            <w:sdtContent>
              <w:p w:rsidR="0020741E" w:rsidRDefault="0020741E" w:rsidP="00FD5AD1">
                <w:pPr>
                  <w:pBdr>
                    <w:top w:val="nil"/>
                    <w:left w:val="nil"/>
                    <w:bottom w:val="nil"/>
                    <w:right w:val="nil"/>
                    <w:between w:val="nil"/>
                  </w:pBdr>
                  <w:ind w:hanging="720"/>
                  <w:rPr>
                    <w:rFonts w:ascii="Calibri" w:eastAsia="Calibri" w:hAnsi="Calibri" w:cs="Calibri"/>
                    <w:color w:val="000000"/>
                  </w:rPr>
                </w:pPr>
                <w:r>
                  <w:rPr>
                    <w:rFonts w:ascii="Calibri" w:eastAsia="Calibri" w:hAnsi="Calibri" w:cs="Calibri"/>
                    <w:color w:val="000000"/>
                  </w:rPr>
                  <w:t>Change refers to the active process of introducing a change that moves an organisation over time from established ways of doing things to new, desired, and more successful ways of operating.</w:t>
                </w:r>
              </w:p>
            </w:sdtContent>
          </w:sdt>
          <w:sdt>
            <w:sdtPr>
              <w:tag w:val="goog_rdk_3042"/>
              <w:id w:val="554948447"/>
            </w:sdtPr>
            <w:sdtContent>
              <w:p w:rsidR="0020741E" w:rsidRDefault="0020741E" w:rsidP="00FD5AD1">
                <w:pPr>
                  <w:pBdr>
                    <w:top w:val="nil"/>
                    <w:left w:val="nil"/>
                    <w:bottom w:val="nil"/>
                    <w:right w:val="nil"/>
                    <w:between w:val="nil"/>
                  </w:pBdr>
                  <w:ind w:hanging="720"/>
                  <w:rPr>
                    <w:rFonts w:ascii="Calibri" w:eastAsia="Calibri" w:hAnsi="Calibri" w:cs="Calibri"/>
                    <w:color w:val="000000"/>
                  </w:rPr>
                </w:pPr>
                <w:r>
                  <w:rPr>
                    <w:rFonts w:ascii="Calibri" w:eastAsia="Calibri" w:hAnsi="Calibri" w:cs="Calibri"/>
                    <w:color w:val="000000"/>
                  </w:rPr>
                  <w:t>Innovation is the process to convert invention or idea into a marketable product or service.</w:t>
                </w:r>
              </w:p>
            </w:sdtContent>
          </w:sdt>
          <w:sdt>
            <w:sdtPr>
              <w:tag w:val="goog_rdk_3043"/>
              <w:id w:val="554948448"/>
            </w:sdtPr>
            <w:sdtContent>
              <w:p w:rsidR="0020741E" w:rsidRDefault="0020741E" w:rsidP="00FD5AD1">
                <w:pPr>
                  <w:pBdr>
                    <w:top w:val="nil"/>
                    <w:left w:val="nil"/>
                    <w:bottom w:val="nil"/>
                    <w:right w:val="nil"/>
                    <w:between w:val="nil"/>
                  </w:pBdr>
                  <w:ind w:hanging="720"/>
                  <w:rPr>
                    <w:rFonts w:ascii="Calibri" w:eastAsia="Calibri" w:hAnsi="Calibri" w:cs="Calibri"/>
                    <w:color w:val="000000"/>
                  </w:rPr>
                </w:pPr>
                <w:r>
                  <w:rPr>
                    <w:rFonts w:ascii="Calibri" w:eastAsia="Calibri" w:hAnsi="Calibri" w:cs="Calibri"/>
                    <w:color w:val="000000"/>
                  </w:rPr>
                  <w:t xml:space="preserve">Entrepreneurship is an individual characteristic that leads the innovation process successfully in bringing a product or offering a new service to market despite many obstacles. </w:t>
                </w:r>
              </w:p>
            </w:sdtContent>
          </w:sdt>
        </w:tc>
      </w:tr>
      <w:tr w:rsidR="0020741E" w:rsidTr="00FD5AD1">
        <w:tc>
          <w:tcPr>
            <w:tcW w:w="846" w:type="dxa"/>
          </w:tcPr>
          <w:sdt>
            <w:sdtPr>
              <w:tag w:val="goog_rdk_3044"/>
              <w:id w:val="554948449"/>
            </w:sdtPr>
            <w:sdtContent>
              <w:p w:rsidR="0020741E" w:rsidRDefault="0020741E" w:rsidP="00FD5AD1">
                <w:pPr>
                  <w:rPr>
                    <w:rFonts w:ascii="Calibri" w:eastAsia="Calibri" w:hAnsi="Calibri" w:cs="Calibri"/>
                  </w:rPr>
                </w:pPr>
                <w:r>
                  <w:rPr>
                    <w:rFonts w:ascii="Calibri" w:eastAsia="Calibri" w:hAnsi="Calibri" w:cs="Calibri"/>
                  </w:rPr>
                  <w:t>Award</w:t>
                </w:r>
              </w:p>
            </w:sdtContent>
          </w:sdt>
        </w:tc>
        <w:tc>
          <w:tcPr>
            <w:tcW w:w="1984" w:type="dxa"/>
            <w:tcBorders>
              <w:top w:val="single" w:sz="4" w:space="0" w:color="000000"/>
              <w:left w:val="single" w:sz="4" w:space="0" w:color="000000"/>
              <w:bottom w:val="single" w:sz="4" w:space="0" w:color="000000"/>
              <w:right w:val="single" w:sz="4" w:space="0" w:color="000000"/>
            </w:tcBorders>
          </w:tcPr>
          <w:sdt>
            <w:sdtPr>
              <w:tag w:val="goog_rdk_3045"/>
              <w:id w:val="554948450"/>
            </w:sdtPr>
            <w:sdtContent>
              <w:p w:rsidR="0020741E" w:rsidRDefault="0020741E" w:rsidP="00FD5AD1">
                <w:pPr>
                  <w:rPr>
                    <w:rFonts w:ascii="Calibri" w:eastAsia="Calibri" w:hAnsi="Calibri" w:cs="Calibri"/>
                  </w:rPr>
                </w:pPr>
                <w:r>
                  <w:rPr>
                    <w:rFonts w:ascii="Calibri" w:eastAsia="Calibri" w:hAnsi="Calibri" w:cs="Calibri"/>
                  </w:rPr>
                  <w:t xml:space="preserve">Cloud Networking and Security </w:t>
                </w:r>
              </w:p>
            </w:sdtContent>
          </w:sdt>
          <w:sdt>
            <w:sdtPr>
              <w:tag w:val="goog_rdk_3046"/>
              <w:id w:val="554948451"/>
            </w:sdtPr>
            <w:sdtContent>
              <w:p w:rsidR="0020741E" w:rsidRDefault="0020741E" w:rsidP="00FD5AD1">
                <w:pPr>
                  <w:rPr>
                    <w:rFonts w:ascii="Calibri" w:eastAsia="Calibri" w:hAnsi="Calibri" w:cs="Calibri"/>
                  </w:rPr>
                </w:pPr>
                <w:r>
                  <w:rPr>
                    <w:rFonts w:ascii="Calibri" w:eastAsia="Calibri" w:hAnsi="Calibri" w:cs="Calibri"/>
                  </w:rPr>
                  <w:t>(Elective)</w:t>
                </w:r>
              </w:p>
            </w:sdtContent>
          </w:sdt>
        </w:tc>
        <w:tc>
          <w:tcPr>
            <w:tcW w:w="645" w:type="dxa"/>
          </w:tcPr>
          <w:sdt>
            <w:sdtPr>
              <w:tag w:val="goog_rdk_3047"/>
              <w:id w:val="554948452"/>
            </w:sdtPr>
            <w:sdtContent>
              <w:p w:rsidR="0020741E" w:rsidRDefault="0020741E" w:rsidP="00FD5AD1">
                <w:pPr>
                  <w:rPr>
                    <w:rFonts w:ascii="Calibri" w:eastAsia="Calibri" w:hAnsi="Calibri" w:cs="Calibri"/>
                  </w:rPr>
                </w:pPr>
                <w:r>
                  <w:rPr>
                    <w:rFonts w:ascii="Calibri" w:eastAsia="Calibri" w:hAnsi="Calibri" w:cs="Calibri"/>
                  </w:rPr>
                  <w:t>10</w:t>
                </w:r>
              </w:p>
            </w:sdtContent>
          </w:sdt>
        </w:tc>
        <w:tc>
          <w:tcPr>
            <w:tcW w:w="5730" w:type="dxa"/>
          </w:tcPr>
          <w:sdt>
            <w:sdtPr>
              <w:tag w:val="goog_rdk_3048"/>
              <w:id w:val="554948453"/>
            </w:sdtPr>
            <w:sdtContent>
              <w:p w:rsidR="0020741E" w:rsidRDefault="0020741E" w:rsidP="00FD5AD1">
                <w:pPr>
                  <w:rPr>
                    <w:rFonts w:ascii="Calibri" w:eastAsia="Calibri" w:hAnsi="Calibri" w:cs="Calibri"/>
                  </w:rPr>
                </w:pPr>
                <w:r>
                  <w:rPr>
                    <w:rFonts w:ascii="Calibri" w:eastAsia="Calibri" w:hAnsi="Calibri" w:cs="Calibri"/>
                  </w:rPr>
                  <w:t xml:space="preserve">The cloud computing paradigm is an evolution of information technology which has had an impact on organisations’ functions and processes. This module will specifically address cloud technologies from a networking and security perspective. The module will allow the learner to understand traditional networking and also address the typical network </w:t>
                </w:r>
                <w:r>
                  <w:rPr>
                    <w:rFonts w:ascii="Calibri" w:eastAsia="Calibri" w:hAnsi="Calibri" w:cs="Calibri"/>
                  </w:rPr>
                  <w:lastRenderedPageBreak/>
                  <w:t>setup of cloud computing architectures. It will also allow the learner to identify and mitigate against the security risks associated with cloud computing.</w:t>
                </w:r>
              </w:p>
            </w:sdtContent>
          </w:sdt>
        </w:tc>
      </w:tr>
      <w:tr w:rsidR="0020741E" w:rsidTr="00FD5AD1">
        <w:tc>
          <w:tcPr>
            <w:tcW w:w="846" w:type="dxa"/>
          </w:tcPr>
          <w:sdt>
            <w:sdtPr>
              <w:tag w:val="goog_rdk_3049"/>
              <w:id w:val="554948454"/>
            </w:sdtPr>
            <w:sdtContent>
              <w:p w:rsidR="0020741E" w:rsidRDefault="0020741E" w:rsidP="00FD5AD1">
                <w:pPr>
                  <w:rPr>
                    <w:rFonts w:ascii="Calibri" w:eastAsia="Calibri" w:hAnsi="Calibri" w:cs="Calibri"/>
                  </w:rPr>
                </w:pPr>
                <w:r>
                  <w:rPr>
                    <w:rFonts w:ascii="Calibri" w:eastAsia="Calibri" w:hAnsi="Calibri" w:cs="Calibri"/>
                  </w:rPr>
                  <w:t>Award</w:t>
                </w:r>
              </w:p>
            </w:sdtContent>
          </w:sdt>
        </w:tc>
        <w:tc>
          <w:tcPr>
            <w:tcW w:w="1984" w:type="dxa"/>
            <w:tcBorders>
              <w:top w:val="single" w:sz="4" w:space="0" w:color="000000"/>
              <w:left w:val="single" w:sz="4" w:space="0" w:color="000000"/>
              <w:bottom w:val="single" w:sz="4" w:space="0" w:color="000000"/>
              <w:right w:val="single" w:sz="4" w:space="0" w:color="000000"/>
            </w:tcBorders>
          </w:tcPr>
          <w:sdt>
            <w:sdtPr>
              <w:tag w:val="goog_rdk_3050"/>
              <w:id w:val="554948455"/>
            </w:sdtPr>
            <w:sdtContent>
              <w:p w:rsidR="0020741E" w:rsidRDefault="0020741E" w:rsidP="00FD5AD1">
                <w:pPr>
                  <w:rPr>
                    <w:rFonts w:ascii="Calibri" w:eastAsia="Calibri" w:hAnsi="Calibri" w:cs="Calibri"/>
                  </w:rPr>
                </w:pPr>
                <w:r>
                  <w:rPr>
                    <w:rFonts w:ascii="Calibri" w:eastAsia="Calibri" w:hAnsi="Calibri" w:cs="Calibri"/>
                  </w:rPr>
                  <w:t xml:space="preserve">Cloud Platform Development </w:t>
                </w:r>
              </w:p>
            </w:sdtContent>
          </w:sdt>
          <w:sdt>
            <w:sdtPr>
              <w:tag w:val="goog_rdk_3051"/>
              <w:id w:val="554948456"/>
            </w:sdtPr>
            <w:sdtContent>
              <w:p w:rsidR="0020741E" w:rsidRDefault="0020741E" w:rsidP="00FD5AD1">
                <w:pPr>
                  <w:rPr>
                    <w:rFonts w:ascii="Calibri" w:eastAsia="Calibri" w:hAnsi="Calibri" w:cs="Calibri"/>
                  </w:rPr>
                </w:pPr>
                <w:r>
                  <w:rPr>
                    <w:rFonts w:ascii="Calibri" w:eastAsia="Calibri" w:hAnsi="Calibri" w:cs="Calibri"/>
                  </w:rPr>
                  <w:t>(Elective)</w:t>
                </w:r>
              </w:p>
            </w:sdtContent>
          </w:sdt>
        </w:tc>
        <w:tc>
          <w:tcPr>
            <w:tcW w:w="645" w:type="dxa"/>
          </w:tcPr>
          <w:sdt>
            <w:sdtPr>
              <w:tag w:val="goog_rdk_3052"/>
              <w:id w:val="554948457"/>
            </w:sdtPr>
            <w:sdtContent>
              <w:p w:rsidR="0020741E" w:rsidRDefault="0020741E" w:rsidP="00FD5AD1">
                <w:pPr>
                  <w:rPr>
                    <w:rFonts w:ascii="Calibri" w:eastAsia="Calibri" w:hAnsi="Calibri" w:cs="Calibri"/>
                  </w:rPr>
                </w:pPr>
                <w:r>
                  <w:rPr>
                    <w:rFonts w:ascii="Calibri" w:eastAsia="Calibri" w:hAnsi="Calibri" w:cs="Calibri"/>
                  </w:rPr>
                  <w:t>10</w:t>
                </w:r>
              </w:p>
            </w:sdtContent>
          </w:sdt>
        </w:tc>
        <w:tc>
          <w:tcPr>
            <w:tcW w:w="5730" w:type="dxa"/>
          </w:tcPr>
          <w:sdt>
            <w:sdtPr>
              <w:tag w:val="goog_rdk_3053"/>
              <w:id w:val="554948458"/>
            </w:sdtPr>
            <w:sdtContent>
              <w:p w:rsidR="0020741E" w:rsidRDefault="0020741E" w:rsidP="00FD5AD1">
                <w:pPr>
                  <w:rPr>
                    <w:rFonts w:ascii="Calibri" w:eastAsia="Calibri" w:hAnsi="Calibri" w:cs="Calibri"/>
                  </w:rPr>
                </w:pPr>
                <w:r>
                  <w:rPr>
                    <w:rFonts w:ascii="Calibri" w:eastAsia="Calibri" w:hAnsi="Calibri" w:cs="Calibri"/>
                  </w:rPr>
                  <w:t>This module develops learner knowledge in the application of cloud computing from a development perspective. The learner will be introduced to the concepts of cloud applications design, development and deployment. Benefits and issues relating to cloud platforms will be identified plus considerations such as scalability, storage, security and costs. The module will encompass evaluation of different vendor’s platform as a service (</w:t>
                </w:r>
                <w:proofErr w:type="spellStart"/>
                <w:r>
                  <w:rPr>
                    <w:rFonts w:ascii="Calibri" w:eastAsia="Calibri" w:hAnsi="Calibri" w:cs="Calibri"/>
                  </w:rPr>
                  <w:t>PaaS</w:t>
                </w:r>
                <w:proofErr w:type="spellEnd"/>
                <w:r>
                  <w:rPr>
                    <w:rFonts w:ascii="Calibri" w:eastAsia="Calibri" w:hAnsi="Calibri" w:cs="Calibri"/>
                  </w:rPr>
                  <w:t>) service offerings.</w:t>
                </w:r>
              </w:p>
            </w:sdtContent>
          </w:sdt>
        </w:tc>
      </w:tr>
      <w:tr w:rsidR="0020741E" w:rsidTr="00FD5AD1">
        <w:tc>
          <w:tcPr>
            <w:tcW w:w="846" w:type="dxa"/>
          </w:tcPr>
          <w:sdt>
            <w:sdtPr>
              <w:tag w:val="goog_rdk_3054"/>
              <w:id w:val="554948459"/>
            </w:sdtPr>
            <w:sdtContent>
              <w:p w:rsidR="0020741E" w:rsidRDefault="0020741E" w:rsidP="00FD5AD1">
                <w:pPr>
                  <w:rPr>
                    <w:rFonts w:ascii="Calibri" w:eastAsia="Calibri" w:hAnsi="Calibri" w:cs="Calibri"/>
                  </w:rPr>
                </w:pPr>
                <w:r>
                  <w:rPr>
                    <w:rFonts w:ascii="Calibri" w:eastAsia="Calibri" w:hAnsi="Calibri" w:cs="Calibri"/>
                  </w:rPr>
                  <w:t>Award</w:t>
                </w:r>
              </w:p>
            </w:sdtContent>
          </w:sdt>
        </w:tc>
        <w:tc>
          <w:tcPr>
            <w:tcW w:w="1984" w:type="dxa"/>
            <w:tcBorders>
              <w:top w:val="single" w:sz="4" w:space="0" w:color="000000"/>
              <w:left w:val="single" w:sz="4" w:space="0" w:color="000000"/>
              <w:bottom w:val="single" w:sz="4" w:space="0" w:color="000000"/>
              <w:right w:val="single" w:sz="4" w:space="0" w:color="000000"/>
            </w:tcBorders>
          </w:tcPr>
          <w:sdt>
            <w:sdtPr>
              <w:tag w:val="goog_rdk_3055"/>
              <w:id w:val="554948460"/>
            </w:sdtPr>
            <w:sdtContent>
              <w:p w:rsidR="0020741E" w:rsidRDefault="0020741E" w:rsidP="00FD5AD1">
                <w:pPr>
                  <w:rPr>
                    <w:rFonts w:ascii="Calibri" w:eastAsia="Calibri" w:hAnsi="Calibri" w:cs="Calibri"/>
                  </w:rPr>
                </w:pPr>
                <w:r>
                  <w:rPr>
                    <w:rFonts w:ascii="Calibri" w:eastAsia="Calibri" w:hAnsi="Calibri" w:cs="Calibri"/>
                  </w:rPr>
                  <w:t xml:space="preserve">Business Intelligence and Visualisation </w:t>
                </w:r>
              </w:p>
            </w:sdtContent>
          </w:sdt>
          <w:sdt>
            <w:sdtPr>
              <w:tag w:val="goog_rdk_3056"/>
              <w:id w:val="554948461"/>
            </w:sdtPr>
            <w:sdtContent>
              <w:p w:rsidR="0020741E" w:rsidRDefault="0020741E" w:rsidP="00FD5AD1">
                <w:pPr>
                  <w:rPr>
                    <w:rFonts w:ascii="Calibri" w:eastAsia="Calibri" w:hAnsi="Calibri" w:cs="Calibri"/>
                  </w:rPr>
                </w:pPr>
                <w:r>
                  <w:rPr>
                    <w:rFonts w:ascii="Calibri" w:eastAsia="Calibri" w:hAnsi="Calibri" w:cs="Calibri"/>
                  </w:rPr>
                  <w:t>(Elective)</w:t>
                </w:r>
              </w:p>
            </w:sdtContent>
          </w:sdt>
        </w:tc>
        <w:tc>
          <w:tcPr>
            <w:tcW w:w="645" w:type="dxa"/>
          </w:tcPr>
          <w:sdt>
            <w:sdtPr>
              <w:tag w:val="goog_rdk_3057"/>
              <w:id w:val="554948462"/>
            </w:sdtPr>
            <w:sdtContent>
              <w:p w:rsidR="0020741E" w:rsidRDefault="0020741E" w:rsidP="00FD5AD1">
                <w:pPr>
                  <w:rPr>
                    <w:rFonts w:ascii="Calibri" w:eastAsia="Calibri" w:hAnsi="Calibri" w:cs="Calibri"/>
                  </w:rPr>
                </w:pPr>
                <w:r>
                  <w:rPr>
                    <w:rFonts w:ascii="Calibri" w:eastAsia="Calibri" w:hAnsi="Calibri" w:cs="Calibri"/>
                  </w:rPr>
                  <w:t>10</w:t>
                </w:r>
              </w:p>
            </w:sdtContent>
          </w:sdt>
        </w:tc>
        <w:tc>
          <w:tcPr>
            <w:tcW w:w="5730" w:type="dxa"/>
          </w:tcPr>
          <w:sdt>
            <w:sdtPr>
              <w:tag w:val="goog_rdk_3058"/>
              <w:id w:val="554948463"/>
            </w:sdtPr>
            <w:sdtContent>
              <w:p w:rsidR="0020741E" w:rsidRDefault="0020741E" w:rsidP="00FD5AD1">
                <w:pPr>
                  <w:rPr>
                    <w:rFonts w:ascii="Calibri" w:eastAsia="Calibri" w:hAnsi="Calibri" w:cs="Calibri"/>
                  </w:rPr>
                </w:pPr>
                <w:r>
                  <w:rPr>
                    <w:rFonts w:ascii="Calibri" w:eastAsia="Calibri" w:hAnsi="Calibri" w:cs="Calibri"/>
                  </w:rPr>
                  <w:t xml:space="preserve">Business Intelligence is the basis for informed decision making, allowing users to drill down into data and identify potential patterns among subsets, both visually and through numerical anomalies. This module concentrates upon the importance of visualisation in the </w:t>
                </w:r>
                <w:proofErr w:type="spellStart"/>
                <w:r>
                  <w:rPr>
                    <w:rFonts w:ascii="Calibri" w:eastAsia="Calibri" w:hAnsi="Calibri" w:cs="Calibri"/>
                  </w:rPr>
                  <w:t>eﬀective</w:t>
                </w:r>
                <w:proofErr w:type="spellEnd"/>
                <w:r>
                  <w:rPr>
                    <w:rFonts w:ascii="Calibri" w:eastAsia="Calibri" w:hAnsi="Calibri" w:cs="Calibri"/>
                  </w:rPr>
                  <w:t xml:space="preserve"> communication and interpretation of data analysis in enhanced end-user decision making. Business Intelligence and the data storage solutions which support it are a key enabler of </w:t>
                </w:r>
                <w:proofErr w:type="spellStart"/>
                <w:r>
                  <w:rPr>
                    <w:rFonts w:ascii="Calibri" w:eastAsia="Calibri" w:hAnsi="Calibri" w:cs="Calibri"/>
                  </w:rPr>
                  <w:t>eﬀective</w:t>
                </w:r>
                <w:proofErr w:type="spellEnd"/>
                <w:r>
                  <w:rPr>
                    <w:rFonts w:ascii="Calibri" w:eastAsia="Calibri" w:hAnsi="Calibri" w:cs="Calibri"/>
                  </w:rPr>
                  <w:t xml:space="preserve"> visualisations, and this module provides a solid grounding in these techniques.</w:t>
                </w:r>
              </w:p>
            </w:sdtContent>
          </w:sdt>
        </w:tc>
      </w:tr>
      <w:tr w:rsidR="0020741E" w:rsidTr="00FD5AD1">
        <w:tc>
          <w:tcPr>
            <w:tcW w:w="846" w:type="dxa"/>
          </w:tcPr>
          <w:sdt>
            <w:sdtPr>
              <w:tag w:val="goog_rdk_3059"/>
              <w:id w:val="554948464"/>
            </w:sdtPr>
            <w:sdtContent>
              <w:p w:rsidR="0020741E" w:rsidRDefault="0020741E" w:rsidP="00FD5AD1">
                <w:pPr>
                  <w:rPr>
                    <w:rFonts w:ascii="Calibri" w:eastAsia="Calibri" w:hAnsi="Calibri" w:cs="Calibri"/>
                    <w:highlight w:val="white"/>
                  </w:rPr>
                </w:pPr>
                <w:r>
                  <w:rPr>
                    <w:rFonts w:ascii="Calibri" w:eastAsia="Calibri" w:hAnsi="Calibri" w:cs="Calibri"/>
                    <w:highlight w:val="white"/>
                  </w:rPr>
                  <w:t>Award</w:t>
                </w:r>
              </w:p>
            </w:sdtContent>
          </w:sdt>
        </w:tc>
        <w:tc>
          <w:tcPr>
            <w:tcW w:w="1984" w:type="dxa"/>
            <w:tcBorders>
              <w:top w:val="single" w:sz="4" w:space="0" w:color="000000"/>
              <w:left w:val="single" w:sz="4" w:space="0" w:color="000000"/>
              <w:bottom w:val="single" w:sz="4" w:space="0" w:color="000000"/>
              <w:right w:val="single" w:sz="4" w:space="0" w:color="000000"/>
            </w:tcBorders>
          </w:tcPr>
          <w:sdt>
            <w:sdtPr>
              <w:tag w:val="goog_rdk_3060"/>
              <w:id w:val="554948465"/>
            </w:sdtPr>
            <w:sdtContent>
              <w:p w:rsidR="0020741E" w:rsidRDefault="0020741E" w:rsidP="00FD5AD1">
                <w:pPr>
                  <w:rPr>
                    <w:rFonts w:ascii="Calibri" w:eastAsia="Calibri" w:hAnsi="Calibri" w:cs="Calibri"/>
                  </w:rPr>
                </w:pPr>
                <w:r>
                  <w:rPr>
                    <w:rFonts w:ascii="Calibri" w:eastAsia="Calibri" w:hAnsi="Calibri" w:cs="Calibri"/>
                    <w:highlight w:val="white"/>
                  </w:rPr>
                  <w:t xml:space="preserve">Business Systems Analysis </w:t>
                </w:r>
                <w:r>
                  <w:rPr>
                    <w:rFonts w:ascii="Calibri" w:eastAsia="Calibri" w:hAnsi="Calibri" w:cs="Calibri"/>
                  </w:rPr>
                  <w:t xml:space="preserve"> </w:t>
                </w:r>
              </w:p>
            </w:sdtContent>
          </w:sdt>
          <w:sdt>
            <w:sdtPr>
              <w:tag w:val="goog_rdk_3061"/>
              <w:id w:val="554948466"/>
            </w:sdtPr>
            <w:sdtContent>
              <w:p w:rsidR="0020741E" w:rsidRDefault="0020741E" w:rsidP="00FD5AD1">
                <w:pPr>
                  <w:rPr>
                    <w:rFonts w:ascii="Calibri" w:eastAsia="Calibri" w:hAnsi="Calibri" w:cs="Calibri"/>
                    <w:highlight w:val="white"/>
                  </w:rPr>
                </w:pPr>
                <w:r>
                  <w:rPr>
                    <w:rFonts w:ascii="Calibri" w:eastAsia="Calibri" w:hAnsi="Calibri" w:cs="Calibri"/>
                  </w:rPr>
                  <w:t>(Elective)</w:t>
                </w:r>
              </w:p>
            </w:sdtContent>
          </w:sdt>
        </w:tc>
        <w:tc>
          <w:tcPr>
            <w:tcW w:w="645" w:type="dxa"/>
          </w:tcPr>
          <w:sdt>
            <w:sdtPr>
              <w:tag w:val="goog_rdk_3062"/>
              <w:id w:val="554948467"/>
            </w:sdtPr>
            <w:sdtContent>
              <w:p w:rsidR="0020741E" w:rsidRDefault="0020741E" w:rsidP="00FD5AD1">
                <w:pPr>
                  <w:rPr>
                    <w:rFonts w:ascii="Calibri" w:eastAsia="Calibri" w:hAnsi="Calibri" w:cs="Calibri"/>
                    <w:highlight w:val="white"/>
                  </w:rPr>
                </w:pPr>
                <w:r>
                  <w:rPr>
                    <w:rFonts w:ascii="Calibri" w:eastAsia="Calibri" w:hAnsi="Calibri" w:cs="Calibri"/>
                    <w:highlight w:val="white"/>
                  </w:rPr>
                  <w:t>10</w:t>
                </w:r>
              </w:p>
            </w:sdtContent>
          </w:sdt>
        </w:tc>
        <w:tc>
          <w:tcPr>
            <w:tcW w:w="5730" w:type="dxa"/>
          </w:tcPr>
          <w:sdt>
            <w:sdtPr>
              <w:tag w:val="goog_rdk_3063"/>
              <w:id w:val="554948468"/>
            </w:sdtPr>
            <w:sdtContent>
              <w:p w:rsidR="0020741E" w:rsidRDefault="0020741E" w:rsidP="00FD5AD1">
                <w:pPr>
                  <w:rPr>
                    <w:rFonts w:ascii="Calibri" w:eastAsia="Calibri" w:hAnsi="Calibri" w:cs="Calibri"/>
                    <w:highlight w:val="yellow"/>
                  </w:rPr>
                </w:pPr>
                <w:r>
                  <w:rPr>
                    <w:rFonts w:ascii="Calibri" w:eastAsia="Calibri" w:hAnsi="Calibri" w:cs="Calibri"/>
                  </w:rPr>
                  <w:t>The aim of this module is to provide learners with a broad range of proven techniques for understanding, measuring, analysing, and improving productivity, capacity, quality, and business processes. This module makes use of the International Institute of Business Analysis (IIBA) Business Analysis Body of Knowledge (BABOK). This module equips students with the techniques and skills that are needed to analyse the IS needs of end-users and bridges the gap between IT and business disciplines.</w:t>
                </w:r>
              </w:p>
            </w:sdtContent>
          </w:sdt>
        </w:tc>
      </w:tr>
      <w:tr w:rsidR="0020741E" w:rsidTr="00FD5AD1">
        <w:tc>
          <w:tcPr>
            <w:tcW w:w="846" w:type="dxa"/>
          </w:tcPr>
          <w:sdt>
            <w:sdtPr>
              <w:tag w:val="goog_rdk_3064"/>
              <w:id w:val="554948469"/>
            </w:sdtPr>
            <w:sdtContent>
              <w:p w:rsidR="0020741E" w:rsidRDefault="0020741E" w:rsidP="00FD5AD1">
                <w:pPr>
                  <w:rPr>
                    <w:rFonts w:ascii="Calibri" w:eastAsia="Calibri" w:hAnsi="Calibri" w:cs="Calibri"/>
                  </w:rPr>
                </w:pPr>
                <w:r>
                  <w:rPr>
                    <w:rFonts w:ascii="Calibri" w:eastAsia="Calibri" w:hAnsi="Calibri" w:cs="Calibri"/>
                  </w:rPr>
                  <w:t>Award</w:t>
                </w:r>
              </w:p>
            </w:sdtContent>
          </w:sdt>
        </w:tc>
        <w:tc>
          <w:tcPr>
            <w:tcW w:w="1984" w:type="dxa"/>
            <w:tcBorders>
              <w:top w:val="single" w:sz="4" w:space="0" w:color="000000"/>
              <w:left w:val="single" w:sz="4" w:space="0" w:color="000000"/>
              <w:bottom w:val="single" w:sz="4" w:space="0" w:color="000000"/>
              <w:right w:val="single" w:sz="4" w:space="0" w:color="000000"/>
            </w:tcBorders>
          </w:tcPr>
          <w:sdt>
            <w:sdtPr>
              <w:tag w:val="goog_rdk_3065"/>
              <w:id w:val="554948470"/>
            </w:sdtPr>
            <w:sdtContent>
              <w:p w:rsidR="0020741E" w:rsidRDefault="0020741E" w:rsidP="00FD5AD1">
                <w:pPr>
                  <w:rPr>
                    <w:rFonts w:ascii="Calibri" w:eastAsia="Calibri" w:hAnsi="Calibri" w:cs="Calibri"/>
                  </w:rPr>
                </w:pPr>
                <w:r>
                  <w:rPr>
                    <w:rFonts w:ascii="Calibri" w:eastAsia="Calibri" w:hAnsi="Calibri" w:cs="Calibri"/>
                  </w:rPr>
                  <w:t>Capstone Project</w:t>
                </w:r>
              </w:p>
            </w:sdtContent>
          </w:sdt>
          <w:sdt>
            <w:sdtPr>
              <w:tag w:val="goog_rdk_3066"/>
              <w:id w:val="554948471"/>
            </w:sdtPr>
            <w:sdtContent>
              <w:p w:rsidR="0020741E" w:rsidRDefault="0020741E" w:rsidP="00FD5AD1">
                <w:pPr>
                  <w:rPr>
                    <w:rFonts w:ascii="Calibri" w:eastAsia="Calibri" w:hAnsi="Calibri" w:cs="Calibri"/>
                  </w:rPr>
                </w:pPr>
                <w:r>
                  <w:rPr>
                    <w:rFonts w:ascii="Calibri" w:eastAsia="Calibri" w:hAnsi="Calibri" w:cs="Calibri"/>
                  </w:rPr>
                  <w:t>(Mandatory)</w:t>
                </w:r>
              </w:p>
            </w:sdtContent>
          </w:sdt>
        </w:tc>
        <w:tc>
          <w:tcPr>
            <w:tcW w:w="645" w:type="dxa"/>
          </w:tcPr>
          <w:sdt>
            <w:sdtPr>
              <w:tag w:val="goog_rdk_3067"/>
              <w:id w:val="554948472"/>
            </w:sdtPr>
            <w:sdtContent>
              <w:p w:rsidR="0020741E" w:rsidRDefault="0020741E" w:rsidP="00FD5AD1">
                <w:pPr>
                  <w:rPr>
                    <w:rFonts w:ascii="Calibri" w:eastAsia="Calibri" w:hAnsi="Calibri" w:cs="Calibri"/>
                  </w:rPr>
                </w:pPr>
                <w:r>
                  <w:rPr>
                    <w:rFonts w:ascii="Calibri" w:eastAsia="Calibri" w:hAnsi="Calibri" w:cs="Calibri"/>
                  </w:rPr>
                  <w:t>10</w:t>
                </w:r>
              </w:p>
            </w:sdtContent>
          </w:sdt>
        </w:tc>
        <w:tc>
          <w:tcPr>
            <w:tcW w:w="5730" w:type="dxa"/>
          </w:tcPr>
          <w:sdt>
            <w:sdtPr>
              <w:tag w:val="goog_rdk_3068"/>
              <w:id w:val="554948473"/>
            </w:sdtPr>
            <w:sdtContent>
              <w:p w:rsidR="0020741E" w:rsidRDefault="0020741E" w:rsidP="00FD5AD1">
                <w:pPr>
                  <w:rPr>
                    <w:rFonts w:ascii="Calibri" w:eastAsia="Calibri" w:hAnsi="Calibri" w:cs="Calibri"/>
                  </w:rPr>
                </w:pPr>
                <w:r>
                  <w:rPr>
                    <w:rFonts w:ascii="Calibri" w:eastAsia="Calibri" w:hAnsi="Calibri" w:cs="Calibri"/>
                  </w:rPr>
                  <w:t xml:space="preserve">This module provides learners with the opportunity to demonstrate their ability to work independently, or in a group setting, on a well-defined research question in an organised and critical manner. The module will enable learners to develop their research and analytical skills. The capstone module, business project synergises previous learning and ensures graduate attributes such as independent learning, analytical and problem-solving skills as </w:t>
                </w:r>
                <w:r>
                  <w:rPr>
                    <w:rFonts w:ascii="Calibri" w:eastAsia="Calibri" w:hAnsi="Calibri" w:cs="Calibri"/>
                  </w:rPr>
                  <w:lastRenderedPageBreak/>
                  <w:t xml:space="preserve">well as research and development are captured by the learner and necessitates time management and planning. </w:t>
                </w:r>
              </w:p>
            </w:sdtContent>
          </w:sdt>
          <w:sdt>
            <w:sdtPr>
              <w:tag w:val="goog_rdk_3069"/>
              <w:id w:val="554948474"/>
            </w:sdtPr>
            <w:sdtContent>
              <w:p w:rsidR="0020741E" w:rsidRDefault="0020741E" w:rsidP="00FD5AD1">
                <w:pPr>
                  <w:rPr>
                    <w:rFonts w:ascii="Calibri" w:eastAsia="Calibri" w:hAnsi="Calibri" w:cs="Calibri"/>
                  </w:rPr>
                </w:pPr>
                <w:r>
                  <w:rPr>
                    <w:rFonts w:ascii="Calibri" w:eastAsia="Calibri" w:hAnsi="Calibri" w:cs="Calibri"/>
                  </w:rPr>
                  <w:t>Learners will be provided with appropriate research topics in the specific domain they choose to focus upon. Learners will select their research question, determine the appropriate research approach, summarise the relevant literature, apply specific research methodologies, collect secondary data, critically appraise their findings, and construct appropriate recommendations.</w:t>
                </w:r>
              </w:p>
            </w:sdtContent>
          </w:sdt>
        </w:tc>
      </w:tr>
    </w:tbl>
    <w:p w:rsidR="00AF5AC2" w:rsidRDefault="00AF5AC2"/>
    <w:p w:rsidR="00C150F1" w:rsidRPr="003B1843" w:rsidRDefault="00C150F1" w:rsidP="00FD4487">
      <w:pPr>
        <w:pStyle w:val="Heading1"/>
        <w:rPr>
          <w:color w:val="00B0F0"/>
        </w:rPr>
      </w:pPr>
      <w:bookmarkStart w:id="27" w:name="_Toc15645063"/>
      <w:bookmarkStart w:id="28" w:name="_Toc17971092"/>
      <w:r w:rsidRPr="003B1843">
        <w:rPr>
          <w:color w:val="00B0F0"/>
        </w:rPr>
        <w:t>Section 3 Assessment</w:t>
      </w:r>
      <w:bookmarkEnd w:id="27"/>
      <w:bookmarkEnd w:id="28"/>
    </w:p>
    <w:p w:rsidR="001C49A5" w:rsidRDefault="00C150F1" w:rsidP="001C49A5">
      <w:pPr>
        <w:pStyle w:val="Heading2"/>
        <w:rPr>
          <w:color w:val="1F497D" w:themeColor="text2"/>
        </w:rPr>
      </w:pPr>
      <w:bookmarkStart w:id="29" w:name="_Toc15645064"/>
      <w:bookmarkStart w:id="30" w:name="_Toc17971093"/>
      <w:r w:rsidRPr="003B1843">
        <w:rPr>
          <w:color w:val="1F497D" w:themeColor="text2"/>
        </w:rPr>
        <w:t>3.1 Introduction to Assessment</w:t>
      </w:r>
      <w:bookmarkEnd w:id="29"/>
      <w:bookmarkEnd w:id="30"/>
    </w:p>
    <w:p w:rsidR="001C49A5" w:rsidRPr="001C49A5" w:rsidRDefault="00C150F1" w:rsidP="001C49A5">
      <w:pPr>
        <w:pStyle w:val="Heading2"/>
        <w:rPr>
          <w:b w:val="0"/>
          <w:color w:val="1F497D" w:themeColor="text2"/>
        </w:rPr>
      </w:pPr>
      <w:r w:rsidRPr="001C49A5">
        <w:rPr>
          <w:rFonts w:cs="Arial"/>
          <w:b w:val="0"/>
          <w:shd w:val="clear" w:color="auto" w:fill="FFFFFF"/>
        </w:rPr>
        <w:t>The purpose of assessment is to ensure that you achieve the learning outcomes of each module. Learning outcomes are statements that specify what</w:t>
      </w:r>
      <w:r w:rsidRPr="001C49A5">
        <w:rPr>
          <w:rFonts w:cs="Arial"/>
          <w:b w:val="0"/>
        </w:rPr>
        <w:t> </w:t>
      </w:r>
      <w:r w:rsidRPr="001C49A5">
        <w:rPr>
          <w:rFonts w:cs="Arial"/>
          <w:b w:val="0"/>
          <w:shd w:val="clear" w:color="auto" w:fill="FFFFFF"/>
        </w:rPr>
        <w:t>you</w:t>
      </w:r>
      <w:r w:rsidRPr="001C49A5">
        <w:rPr>
          <w:rFonts w:cs="Arial"/>
          <w:b w:val="0"/>
        </w:rPr>
        <w:t> </w:t>
      </w:r>
      <w:r w:rsidRPr="001C49A5">
        <w:rPr>
          <w:rFonts w:cs="Arial"/>
          <w:b w:val="0"/>
          <w:shd w:val="clear" w:color="auto" w:fill="FFFFFF"/>
        </w:rPr>
        <w:t>will know or be able to do as a result of a</w:t>
      </w:r>
      <w:r w:rsidRPr="001C49A5">
        <w:rPr>
          <w:rFonts w:cs="Arial"/>
          <w:b w:val="0"/>
        </w:rPr>
        <w:t> </w:t>
      </w:r>
      <w:r w:rsidRPr="001C49A5">
        <w:rPr>
          <w:rFonts w:cs="Arial"/>
          <w:b w:val="0"/>
          <w:shd w:val="clear" w:color="auto" w:fill="FFFFFF"/>
        </w:rPr>
        <w:t>learning</w:t>
      </w:r>
      <w:r w:rsidRPr="001C49A5">
        <w:rPr>
          <w:rFonts w:cs="Arial"/>
          <w:b w:val="0"/>
        </w:rPr>
        <w:t> </w:t>
      </w:r>
      <w:r w:rsidRPr="001C49A5">
        <w:rPr>
          <w:rFonts w:cs="Arial"/>
          <w:b w:val="0"/>
          <w:shd w:val="clear" w:color="auto" w:fill="FFFFFF"/>
        </w:rPr>
        <w:t xml:space="preserve">activity. </w:t>
      </w:r>
      <w:r w:rsidR="00FD5ED7" w:rsidRPr="001C49A5">
        <w:rPr>
          <w:rFonts w:cs="Arial"/>
          <w:b w:val="0"/>
          <w:shd w:val="clear" w:color="auto" w:fill="FFFFFF"/>
        </w:rPr>
        <w:t xml:space="preserve"> Assessment types will include </w:t>
      </w:r>
    </w:p>
    <w:p w:rsidR="0020741E" w:rsidRDefault="0020741E" w:rsidP="001C49A5">
      <w:pPr>
        <w:numPr>
          <w:ilvl w:val="0"/>
          <w:numId w:val="13"/>
        </w:numPr>
        <w:spacing w:after="0"/>
      </w:pPr>
      <w:r>
        <w:t>MCQs</w:t>
      </w:r>
    </w:p>
    <w:p w:rsidR="001C49A5" w:rsidRDefault="001C49A5" w:rsidP="001C49A5">
      <w:pPr>
        <w:numPr>
          <w:ilvl w:val="0"/>
          <w:numId w:val="13"/>
        </w:numPr>
        <w:spacing w:after="0"/>
      </w:pPr>
      <w:r>
        <w:t>Group work</w:t>
      </w:r>
    </w:p>
    <w:p w:rsidR="001C49A5" w:rsidRDefault="001C49A5" w:rsidP="001C49A5">
      <w:pPr>
        <w:numPr>
          <w:ilvl w:val="0"/>
          <w:numId w:val="13"/>
        </w:numPr>
        <w:spacing w:after="0"/>
      </w:pPr>
      <w:r>
        <w:t>Group presentations</w:t>
      </w:r>
    </w:p>
    <w:p w:rsidR="001C49A5" w:rsidRDefault="001C49A5" w:rsidP="001C49A5">
      <w:pPr>
        <w:numPr>
          <w:ilvl w:val="0"/>
          <w:numId w:val="13"/>
        </w:numPr>
        <w:spacing w:after="0"/>
      </w:pPr>
      <w:r>
        <w:t>Pitch and defend sessions</w:t>
      </w:r>
    </w:p>
    <w:p w:rsidR="001C49A5" w:rsidRDefault="001C49A5" w:rsidP="001C49A5">
      <w:pPr>
        <w:numPr>
          <w:ilvl w:val="0"/>
          <w:numId w:val="13"/>
        </w:numPr>
        <w:spacing w:after="0"/>
      </w:pPr>
      <w:r>
        <w:t>Rebuttal (each group is tasked to offer a rebuttal to a group presentation with groups</w:t>
      </w:r>
    </w:p>
    <w:p w:rsidR="001C49A5" w:rsidRDefault="001C49A5" w:rsidP="001C49A5">
      <w:pPr>
        <w:spacing w:after="0"/>
        <w:ind w:left="720"/>
      </w:pPr>
      <w:r>
        <w:t>assigned for rebuttal on the day of the presentation)</w:t>
      </w:r>
    </w:p>
    <w:p w:rsidR="001C49A5" w:rsidRDefault="001C49A5" w:rsidP="001C49A5">
      <w:pPr>
        <w:numPr>
          <w:ilvl w:val="0"/>
          <w:numId w:val="12"/>
        </w:numPr>
        <w:spacing w:after="0"/>
      </w:pPr>
      <w:r>
        <w:t>Presentations</w:t>
      </w:r>
    </w:p>
    <w:p w:rsidR="001C49A5" w:rsidRDefault="001C49A5" w:rsidP="001C49A5">
      <w:pPr>
        <w:numPr>
          <w:ilvl w:val="0"/>
          <w:numId w:val="12"/>
        </w:numPr>
        <w:spacing w:after="0"/>
      </w:pPr>
      <w:r>
        <w:t>Case-based learning</w:t>
      </w:r>
    </w:p>
    <w:p w:rsidR="001C49A5" w:rsidRDefault="001C49A5" w:rsidP="001C49A5">
      <w:pPr>
        <w:numPr>
          <w:ilvl w:val="0"/>
          <w:numId w:val="12"/>
        </w:numPr>
        <w:spacing w:after="0"/>
      </w:pPr>
      <w:r>
        <w:t>Debates/moderated discussions</w:t>
      </w:r>
    </w:p>
    <w:p w:rsidR="001C49A5" w:rsidRDefault="001C49A5" w:rsidP="001C49A5">
      <w:pPr>
        <w:numPr>
          <w:ilvl w:val="0"/>
          <w:numId w:val="12"/>
        </w:numPr>
        <w:spacing w:after="0"/>
      </w:pPr>
      <w:r>
        <w:t>Tutorials</w:t>
      </w:r>
    </w:p>
    <w:p w:rsidR="001C49A5" w:rsidRDefault="001C49A5" w:rsidP="001C49A5">
      <w:pPr>
        <w:numPr>
          <w:ilvl w:val="0"/>
          <w:numId w:val="12"/>
        </w:numPr>
        <w:spacing w:after="0"/>
      </w:pPr>
      <w:r>
        <w:t>Blended resources</w:t>
      </w:r>
    </w:p>
    <w:p w:rsidR="00C150F1" w:rsidRDefault="00C150F1" w:rsidP="00FD5ED7">
      <w:pPr>
        <w:rPr>
          <w:rFonts w:cs="Arial"/>
          <w:shd w:val="clear" w:color="auto" w:fill="FFFFFF"/>
        </w:rPr>
      </w:pPr>
    </w:p>
    <w:p w:rsidR="00C150F1" w:rsidRDefault="00C150F1" w:rsidP="00C150F1">
      <w:pPr>
        <w:rPr>
          <w:rFonts w:cs="Arial"/>
          <w:shd w:val="clear" w:color="auto" w:fill="FFFFFF"/>
        </w:rPr>
      </w:pPr>
      <w:r w:rsidRPr="00C23289">
        <w:rPr>
          <w:rFonts w:cs="Arial"/>
          <w:shd w:val="clear" w:color="auto" w:fill="FFFFFF"/>
        </w:rPr>
        <w:t>It is important that you familiari</w:t>
      </w:r>
      <w:r>
        <w:rPr>
          <w:rFonts w:cs="Arial"/>
          <w:shd w:val="clear" w:color="auto" w:fill="FFFFFF"/>
        </w:rPr>
        <w:t>se yourself with the format and</w:t>
      </w:r>
      <w:r w:rsidRPr="00C23289">
        <w:rPr>
          <w:rFonts w:cs="Arial"/>
          <w:shd w:val="clear" w:color="auto" w:fill="FFFFFF"/>
        </w:rPr>
        <w:t xml:space="preserve"> number of assessments, assessment weighting, and due dates.  These are published in the Module Guide</w:t>
      </w:r>
      <w:r>
        <w:rPr>
          <w:rFonts w:cs="Arial"/>
          <w:shd w:val="clear" w:color="auto" w:fill="FFFFFF"/>
        </w:rPr>
        <w:t xml:space="preserve"> which is available on</w:t>
      </w:r>
      <w:r w:rsidR="003612EF">
        <w:rPr>
          <w:rFonts w:cs="Arial"/>
          <w:shd w:val="clear" w:color="auto" w:fill="FFFFFF"/>
        </w:rPr>
        <w:t xml:space="preserve"> </w:t>
      </w:r>
      <w:hyperlink r:id="rId13" w:history="1">
        <w:proofErr w:type="spellStart"/>
        <w:r w:rsidR="003612EF" w:rsidRPr="003612EF">
          <w:rPr>
            <w:rStyle w:val="Hyperlink"/>
            <w:rFonts w:cs="Arial"/>
            <w:shd w:val="clear" w:color="auto" w:fill="FFFFFF"/>
          </w:rPr>
          <w:t>Moodle</w:t>
        </w:r>
        <w:proofErr w:type="spellEnd"/>
      </w:hyperlink>
      <w:r w:rsidR="003612EF">
        <w:rPr>
          <w:rFonts w:cs="Arial"/>
          <w:shd w:val="clear" w:color="auto" w:fill="FFFFFF"/>
        </w:rPr>
        <w:t xml:space="preserve">. </w:t>
      </w:r>
      <w:r>
        <w:rPr>
          <w:rFonts w:cs="Arial"/>
          <w:shd w:val="clear" w:color="auto" w:fill="FFFFFF"/>
        </w:rPr>
        <w:t>An Assessment Brief is also published for each individual piece of continuous assessment. This will give details on the format, weighting and due date, as well as set out what task you are required to complete in the assignment. It also gives the marking scheme for each assignment, and you should use this to guide your completion of the assignment.</w:t>
      </w:r>
    </w:p>
    <w:p w:rsidR="00C150F1" w:rsidRPr="00C23289" w:rsidRDefault="00C150F1" w:rsidP="00C150F1">
      <w:pPr>
        <w:rPr>
          <w:rFonts w:cs="Arial"/>
          <w:shd w:val="clear" w:color="auto" w:fill="FFFFFF"/>
        </w:rPr>
      </w:pPr>
      <w:r w:rsidRPr="00C23289">
        <w:rPr>
          <w:rFonts w:cs="Arial"/>
          <w:shd w:val="clear" w:color="auto" w:fill="FFFFFF"/>
        </w:rPr>
        <w:t xml:space="preserve">All assessments are marked and graded by your lecturer, and are reviewed by an internal moderator and an external examiner. This is to ensure fairness, consistency of marking and the correct standard </w:t>
      </w:r>
      <w:r w:rsidRPr="00C23289">
        <w:rPr>
          <w:rFonts w:cs="Arial"/>
          <w:shd w:val="clear" w:color="auto" w:fill="FFFFFF"/>
        </w:rPr>
        <w:lastRenderedPageBreak/>
        <w:t xml:space="preserve">across all assessment. Results are always provisional until they are approved by the </w:t>
      </w:r>
      <w:r w:rsidR="003B01D1">
        <w:rPr>
          <w:rFonts w:cs="Arial"/>
          <w:shd w:val="clear" w:color="auto" w:fill="FFFFFF"/>
        </w:rPr>
        <w:t>E</w:t>
      </w:r>
      <w:r w:rsidR="003B01D1" w:rsidRPr="00C23289">
        <w:rPr>
          <w:rFonts w:cs="Arial"/>
          <w:shd w:val="clear" w:color="auto" w:fill="FFFFFF"/>
        </w:rPr>
        <w:t xml:space="preserve">xternal </w:t>
      </w:r>
      <w:r w:rsidR="003B01D1">
        <w:rPr>
          <w:rFonts w:cs="Arial"/>
          <w:shd w:val="clear" w:color="auto" w:fill="FFFFFF"/>
        </w:rPr>
        <w:t>E</w:t>
      </w:r>
      <w:r w:rsidR="003B01D1" w:rsidRPr="00C23289">
        <w:rPr>
          <w:rFonts w:cs="Arial"/>
          <w:shd w:val="clear" w:color="auto" w:fill="FFFFFF"/>
        </w:rPr>
        <w:t xml:space="preserve">xaminer </w:t>
      </w:r>
      <w:r w:rsidRPr="00C23289">
        <w:rPr>
          <w:rFonts w:cs="Arial"/>
          <w:shd w:val="clear" w:color="auto" w:fill="FFFFFF"/>
        </w:rPr>
        <w:t xml:space="preserve">and are processed through the programme </w:t>
      </w:r>
      <w:r w:rsidR="003B01D1">
        <w:rPr>
          <w:rFonts w:cs="Arial"/>
          <w:shd w:val="clear" w:color="auto" w:fill="FFFFFF"/>
        </w:rPr>
        <w:t>E</w:t>
      </w:r>
      <w:r w:rsidR="003B01D1" w:rsidRPr="00C23289">
        <w:rPr>
          <w:rFonts w:cs="Arial"/>
          <w:shd w:val="clear" w:color="auto" w:fill="FFFFFF"/>
        </w:rPr>
        <w:t xml:space="preserve">xam </w:t>
      </w:r>
      <w:r w:rsidR="003B01D1">
        <w:rPr>
          <w:rFonts w:cs="Arial"/>
          <w:shd w:val="clear" w:color="auto" w:fill="FFFFFF"/>
        </w:rPr>
        <w:t>B</w:t>
      </w:r>
      <w:r w:rsidR="003B01D1" w:rsidRPr="00C23289">
        <w:rPr>
          <w:rFonts w:cs="Arial"/>
          <w:shd w:val="clear" w:color="auto" w:fill="FFFFFF"/>
        </w:rPr>
        <w:t>oard</w:t>
      </w:r>
      <w:r w:rsidRPr="00C23289">
        <w:rPr>
          <w:rFonts w:cs="Arial"/>
          <w:shd w:val="clear" w:color="auto" w:fill="FFFFFF"/>
        </w:rPr>
        <w:t xml:space="preserve">. The purpose of an </w:t>
      </w:r>
      <w:r w:rsidR="003B01D1">
        <w:rPr>
          <w:rFonts w:cs="Arial"/>
          <w:shd w:val="clear" w:color="auto" w:fill="FFFFFF"/>
        </w:rPr>
        <w:t>E</w:t>
      </w:r>
      <w:r w:rsidR="003B01D1" w:rsidRPr="00C23289">
        <w:rPr>
          <w:rFonts w:cs="Arial"/>
          <w:shd w:val="clear" w:color="auto" w:fill="FFFFFF"/>
        </w:rPr>
        <w:t xml:space="preserve">xam </w:t>
      </w:r>
      <w:r w:rsidR="003B01D1">
        <w:rPr>
          <w:rFonts w:cs="Arial"/>
          <w:shd w:val="clear" w:color="auto" w:fill="FFFFFF"/>
        </w:rPr>
        <w:t>B</w:t>
      </w:r>
      <w:r w:rsidR="003B01D1" w:rsidRPr="00C23289">
        <w:rPr>
          <w:rFonts w:cs="Arial"/>
          <w:shd w:val="clear" w:color="auto" w:fill="FFFFFF"/>
        </w:rPr>
        <w:t xml:space="preserve">oard </w:t>
      </w:r>
      <w:r w:rsidRPr="00C23289">
        <w:rPr>
          <w:rFonts w:cs="Arial"/>
          <w:shd w:val="clear" w:color="auto" w:fill="FFFFFF"/>
        </w:rPr>
        <w:t xml:space="preserve">is to formally ratify results and determine award classification (for more information please refer to the </w:t>
      </w:r>
      <w:hyperlink r:id="rId14" w:history="1">
        <w:r w:rsidRPr="003612EF">
          <w:rPr>
            <w:rStyle w:val="Hyperlink"/>
            <w:rFonts w:cs="Arial"/>
            <w:i/>
            <w:shd w:val="clear" w:color="auto" w:fill="FFFFFF"/>
          </w:rPr>
          <w:t xml:space="preserve">Quality Assurance </w:t>
        </w:r>
        <w:r w:rsidR="003B01D1" w:rsidRPr="003612EF">
          <w:rPr>
            <w:rStyle w:val="Hyperlink"/>
            <w:rFonts w:cs="Arial"/>
            <w:i/>
            <w:shd w:val="clear" w:color="auto" w:fill="FFFFFF"/>
          </w:rPr>
          <w:t>Handbook</w:t>
        </w:r>
      </w:hyperlink>
      <w:r w:rsidRPr="00C23289">
        <w:rPr>
          <w:rFonts w:cs="Arial"/>
          <w:shd w:val="clear" w:color="auto" w:fill="FFFFFF"/>
        </w:rPr>
        <w:t>)</w:t>
      </w:r>
      <w:r>
        <w:rPr>
          <w:rFonts w:cs="Arial"/>
          <w:shd w:val="clear" w:color="auto" w:fill="FFFFFF"/>
        </w:rPr>
        <w:t>.</w:t>
      </w:r>
    </w:p>
    <w:p w:rsidR="00C150F1" w:rsidRDefault="00C150F1" w:rsidP="00883A4F">
      <w:pPr>
        <w:rPr>
          <w:rFonts w:cs="Arial"/>
          <w:shd w:val="clear" w:color="auto" w:fill="FFFFFF"/>
        </w:rPr>
      </w:pPr>
      <w:r w:rsidRPr="00C23289">
        <w:rPr>
          <w:rFonts w:cs="Arial"/>
          <w:shd w:val="clear" w:color="auto" w:fill="FFFFFF"/>
        </w:rPr>
        <w:t xml:space="preserve">The assessment schedule </w:t>
      </w:r>
      <w:r w:rsidR="00AB0BA3">
        <w:rPr>
          <w:rFonts w:cs="Arial"/>
          <w:shd w:val="clear" w:color="auto" w:fill="FFFFFF"/>
        </w:rPr>
        <w:t>is below</w:t>
      </w:r>
      <w:r>
        <w:rPr>
          <w:rFonts w:cs="Arial"/>
          <w:shd w:val="clear" w:color="auto" w:fill="FFFFFF"/>
        </w:rPr>
        <w:t xml:space="preserve"> and </w:t>
      </w:r>
      <w:proofErr w:type="spellStart"/>
      <w:r w:rsidR="00883A4F">
        <w:t>Moodle</w:t>
      </w:r>
      <w:proofErr w:type="spellEnd"/>
      <w:r w:rsidR="00883A4F">
        <w:t xml:space="preserve"> syncs with the Student Dashboard to provide a calendar of deadlines</w:t>
      </w:r>
      <w:r w:rsidR="00AB0BA3">
        <w:rPr>
          <w:rFonts w:cs="Arial"/>
          <w:shd w:val="clear" w:color="auto" w:fill="FFFFFF"/>
        </w:rPr>
        <w:t>. Th</w:t>
      </w:r>
      <w:r w:rsidR="00883A4F">
        <w:rPr>
          <w:rFonts w:cs="Arial"/>
          <w:shd w:val="clear" w:color="auto" w:fill="FFFFFF"/>
        </w:rPr>
        <w:t>e</w:t>
      </w:r>
      <w:r w:rsidR="00AB0BA3">
        <w:rPr>
          <w:rFonts w:cs="Arial"/>
          <w:shd w:val="clear" w:color="auto" w:fill="FFFFFF"/>
        </w:rPr>
        <w:t xml:space="preserve"> schedule</w:t>
      </w:r>
      <w:r>
        <w:rPr>
          <w:rFonts w:cs="Arial"/>
          <w:shd w:val="clear" w:color="auto" w:fill="FFFFFF"/>
        </w:rPr>
        <w:t xml:space="preserve"> lists the due dates for all your assessments due over the academic year. The schedule ensures that the workload is balanced across the academic year. </w:t>
      </w:r>
      <w:r w:rsidR="00883A4F">
        <w:rPr>
          <w:rFonts w:cs="Arial"/>
          <w:shd w:val="clear" w:color="auto" w:fill="FFFFFF"/>
        </w:rPr>
        <w:t xml:space="preserve">Any extension requests </w:t>
      </w:r>
      <w:r w:rsidR="00883A4F">
        <w:t>need to be considered in light of this schedule, as changes might risk clashing deadlines, so it is very important to be aware of the potential impact of changes to assessment dates.</w:t>
      </w:r>
      <w:r w:rsidR="00883A4F" w:rsidRPr="00883A4F">
        <w:rPr>
          <w:rFonts w:cs="Arial"/>
          <w:shd w:val="clear" w:color="auto" w:fill="FFFFFF"/>
        </w:rPr>
        <w:t xml:space="preserve"> </w:t>
      </w:r>
      <w:r w:rsidR="00883A4F">
        <w:rPr>
          <w:rFonts w:cs="Arial"/>
          <w:shd w:val="clear" w:color="auto" w:fill="FFFFFF"/>
        </w:rPr>
        <w:t>T</w:t>
      </w:r>
      <w:r w:rsidR="00883A4F" w:rsidRPr="00C23289">
        <w:rPr>
          <w:rFonts w:cs="Arial"/>
          <w:shd w:val="clear" w:color="auto" w:fill="FFFFFF"/>
        </w:rPr>
        <w:t xml:space="preserve">he exam timetable is published on the </w:t>
      </w:r>
      <w:hyperlink r:id="rId15" w:history="1">
        <w:r w:rsidR="00883A4F" w:rsidRPr="002A20E4">
          <w:rPr>
            <w:rStyle w:val="Hyperlink"/>
            <w:rFonts w:cs="Arial"/>
            <w:shd w:val="clear" w:color="auto" w:fill="FFFFFF"/>
          </w:rPr>
          <w:t>exam page</w:t>
        </w:r>
      </w:hyperlink>
      <w:r w:rsidR="00883A4F" w:rsidRPr="00C23289">
        <w:rPr>
          <w:rFonts w:cs="Arial"/>
          <w:shd w:val="clear" w:color="auto" w:fill="FFFFFF"/>
        </w:rPr>
        <w:t xml:space="preserve"> in the DBS current student area</w:t>
      </w:r>
      <w:r w:rsidR="00883A4F">
        <w:rPr>
          <w:rFonts w:cs="Arial"/>
          <w:shd w:val="clear" w:color="auto" w:fill="FFFFFF"/>
        </w:rPr>
        <w:t xml:space="preserve"> and is usually available about four weeks in advance of the </w:t>
      </w:r>
      <w:r w:rsidR="002A20E4">
        <w:rPr>
          <w:rFonts w:cs="Arial"/>
          <w:shd w:val="clear" w:color="auto" w:fill="FFFFFF"/>
        </w:rPr>
        <w:t>exam period</w:t>
      </w:r>
      <w:r w:rsidR="00883A4F" w:rsidRPr="00C23289">
        <w:rPr>
          <w:rFonts w:cs="Arial"/>
          <w:shd w:val="clear" w:color="auto" w:fill="FFFFFF"/>
        </w:rPr>
        <w:t>.</w:t>
      </w:r>
    </w:p>
    <w:p w:rsidR="00C150F1" w:rsidRPr="00C23289" w:rsidRDefault="00C150F1" w:rsidP="00C150F1">
      <w:pPr>
        <w:rPr>
          <w:rFonts w:cs="Arial"/>
          <w:shd w:val="clear" w:color="auto" w:fill="FFFFFF"/>
        </w:rPr>
      </w:pPr>
      <w:r w:rsidRPr="00C23289">
        <w:rPr>
          <w:rFonts w:cs="Arial"/>
          <w:shd w:val="clear" w:color="auto" w:fill="FFFFFF"/>
        </w:rPr>
        <w:t xml:space="preserve">Your goal is to achieve the highest mark possible in your assessment. </w:t>
      </w:r>
      <w:r w:rsidR="003B01D1">
        <w:rPr>
          <w:rFonts w:cs="Arial"/>
          <w:shd w:val="clear" w:color="auto" w:fill="FFFFFF"/>
        </w:rPr>
        <w:t>In order to do this, it is expected that learners:</w:t>
      </w:r>
    </w:p>
    <w:p w:rsidR="00C150F1" w:rsidRPr="00C23289" w:rsidRDefault="00C150F1" w:rsidP="00C150F1">
      <w:pPr>
        <w:pStyle w:val="Footer"/>
        <w:numPr>
          <w:ilvl w:val="0"/>
          <w:numId w:val="3"/>
        </w:numPr>
        <w:spacing w:line="276" w:lineRule="auto"/>
        <w:jc w:val="both"/>
        <w:rPr>
          <w:rFonts w:cs="Arial"/>
        </w:rPr>
      </w:pPr>
      <w:r w:rsidRPr="00C23289">
        <w:rPr>
          <w:rFonts w:cs="Arial"/>
        </w:rPr>
        <w:t>Complete ALL assessment components.</w:t>
      </w:r>
    </w:p>
    <w:p w:rsidR="00C150F1" w:rsidRPr="00C23289" w:rsidRDefault="00C150F1" w:rsidP="00C150F1">
      <w:pPr>
        <w:pStyle w:val="Footer"/>
        <w:numPr>
          <w:ilvl w:val="0"/>
          <w:numId w:val="3"/>
        </w:numPr>
        <w:spacing w:line="276" w:lineRule="auto"/>
        <w:jc w:val="both"/>
        <w:rPr>
          <w:rFonts w:cs="Arial"/>
        </w:rPr>
      </w:pPr>
      <w:r w:rsidRPr="00C23289">
        <w:rPr>
          <w:rFonts w:cs="Arial"/>
        </w:rPr>
        <w:t>Submit all assessment on time as indicated on the assessment specification.</w:t>
      </w:r>
    </w:p>
    <w:p w:rsidR="00C150F1" w:rsidRPr="00C23289" w:rsidRDefault="00C150F1" w:rsidP="00C150F1">
      <w:pPr>
        <w:pStyle w:val="Footer"/>
        <w:numPr>
          <w:ilvl w:val="0"/>
          <w:numId w:val="3"/>
        </w:numPr>
        <w:spacing w:line="276" w:lineRule="auto"/>
        <w:jc w:val="both"/>
        <w:rPr>
          <w:rFonts w:cs="Arial"/>
        </w:rPr>
      </w:pPr>
      <w:r w:rsidRPr="00C23289">
        <w:rPr>
          <w:rFonts w:cs="Arial"/>
        </w:rPr>
        <w:t>Complete all parts of each assessment.</w:t>
      </w:r>
    </w:p>
    <w:p w:rsidR="00C150F1" w:rsidRPr="00C23289" w:rsidRDefault="00C150F1" w:rsidP="00C150F1">
      <w:pPr>
        <w:pStyle w:val="Footer"/>
        <w:numPr>
          <w:ilvl w:val="0"/>
          <w:numId w:val="3"/>
        </w:numPr>
        <w:spacing w:line="276" w:lineRule="auto"/>
        <w:jc w:val="both"/>
        <w:rPr>
          <w:rFonts w:cs="Arial"/>
        </w:rPr>
      </w:pPr>
      <w:r w:rsidRPr="00C23289">
        <w:rPr>
          <w:rFonts w:cs="Arial"/>
        </w:rPr>
        <w:t>NEVER copy/plagiarise or submit content that is not yours by ensuring that you apply the correct referencing standard.</w:t>
      </w:r>
      <w:r w:rsidR="00DD69F9">
        <w:rPr>
          <w:rFonts w:cs="Arial"/>
        </w:rPr>
        <w:t xml:space="preserve"> DBS uses the Ha</w:t>
      </w:r>
      <w:r w:rsidR="002A20E4">
        <w:rPr>
          <w:rFonts w:cs="Arial"/>
        </w:rPr>
        <w:t>rva</w:t>
      </w:r>
      <w:r w:rsidR="00DD69F9">
        <w:rPr>
          <w:rFonts w:cs="Arial"/>
        </w:rPr>
        <w:t>rd</w:t>
      </w:r>
      <w:r w:rsidR="002A20E4">
        <w:rPr>
          <w:rFonts w:cs="Arial"/>
        </w:rPr>
        <w:t xml:space="preserve"> Refe</w:t>
      </w:r>
      <w:r w:rsidR="00DD69F9">
        <w:rPr>
          <w:rFonts w:cs="Arial"/>
        </w:rPr>
        <w:t>r</w:t>
      </w:r>
      <w:r w:rsidR="002A20E4">
        <w:rPr>
          <w:rFonts w:cs="Arial"/>
        </w:rPr>
        <w:t>encing style. A guide to t</w:t>
      </w:r>
      <w:r w:rsidR="00DD69F9">
        <w:rPr>
          <w:rFonts w:cs="Arial"/>
        </w:rPr>
        <w:t xml:space="preserve">his can be found </w:t>
      </w:r>
      <w:hyperlink r:id="rId16" w:history="1">
        <w:r w:rsidR="00DD69F9" w:rsidRPr="00DD69F9">
          <w:rPr>
            <w:rStyle w:val="Hyperlink"/>
            <w:rFonts w:cs="Arial"/>
          </w:rPr>
          <w:t>here</w:t>
        </w:r>
      </w:hyperlink>
      <w:r w:rsidR="00DD69F9">
        <w:rPr>
          <w:rFonts w:cs="Arial"/>
        </w:rPr>
        <w:t>.</w:t>
      </w:r>
      <w:r w:rsidR="002A20E4">
        <w:rPr>
          <w:rFonts w:cs="Arial"/>
        </w:rPr>
        <w:t xml:space="preserve"> </w:t>
      </w:r>
    </w:p>
    <w:p w:rsidR="00C150F1" w:rsidRPr="00C23289" w:rsidRDefault="00C150F1" w:rsidP="00C150F1">
      <w:pPr>
        <w:pStyle w:val="Footer"/>
        <w:numPr>
          <w:ilvl w:val="0"/>
          <w:numId w:val="3"/>
        </w:numPr>
        <w:spacing w:line="276" w:lineRule="auto"/>
        <w:jc w:val="both"/>
        <w:rPr>
          <w:rFonts w:cs="Arial"/>
        </w:rPr>
      </w:pPr>
      <w:r w:rsidRPr="00C23289">
        <w:rPr>
          <w:rFonts w:cs="Arial"/>
        </w:rPr>
        <w:t>Always ask your lecturer if you are not sure about any requirements, not your fellow students.</w:t>
      </w:r>
    </w:p>
    <w:p w:rsidR="00C150F1" w:rsidRPr="00C23289" w:rsidRDefault="00C150F1" w:rsidP="00C150F1">
      <w:pPr>
        <w:pStyle w:val="Footer"/>
        <w:numPr>
          <w:ilvl w:val="0"/>
          <w:numId w:val="3"/>
        </w:numPr>
        <w:spacing w:line="276" w:lineRule="auto"/>
        <w:jc w:val="both"/>
        <w:rPr>
          <w:rFonts w:cs="Arial"/>
        </w:rPr>
      </w:pPr>
      <w:r w:rsidRPr="00C23289">
        <w:rPr>
          <w:rFonts w:cs="Arial"/>
        </w:rPr>
        <w:t>Always complete the required number of questions in an exam.</w:t>
      </w:r>
    </w:p>
    <w:p w:rsidR="00C150F1" w:rsidRPr="00C23289" w:rsidRDefault="00C150F1" w:rsidP="00C150F1">
      <w:pPr>
        <w:pStyle w:val="Footer"/>
        <w:numPr>
          <w:ilvl w:val="0"/>
          <w:numId w:val="3"/>
        </w:numPr>
        <w:spacing w:line="276" w:lineRule="auto"/>
        <w:jc w:val="both"/>
        <w:rPr>
          <w:rFonts w:cs="Arial"/>
        </w:rPr>
      </w:pPr>
      <w:r w:rsidRPr="00C23289">
        <w:rPr>
          <w:rFonts w:cs="Arial"/>
        </w:rPr>
        <w:t xml:space="preserve">Practice writing out answers for end -of term exams by doing </w:t>
      </w:r>
      <w:hyperlink r:id="rId17" w:history="1">
        <w:r w:rsidRPr="00DD69F9">
          <w:rPr>
            <w:rStyle w:val="Hyperlink"/>
            <w:rFonts w:cs="Arial"/>
          </w:rPr>
          <w:t>previous papers</w:t>
        </w:r>
      </w:hyperlink>
      <w:r w:rsidRPr="00C23289">
        <w:rPr>
          <w:rFonts w:cs="Arial"/>
        </w:rPr>
        <w:t>, in particular hand writing answers to ensure that your writing is legible.</w:t>
      </w:r>
    </w:p>
    <w:p w:rsidR="00C150F1" w:rsidRPr="00C23289" w:rsidRDefault="00C150F1" w:rsidP="00C150F1">
      <w:pPr>
        <w:pStyle w:val="Footer"/>
        <w:numPr>
          <w:ilvl w:val="0"/>
          <w:numId w:val="3"/>
        </w:numPr>
        <w:spacing w:line="276" w:lineRule="auto"/>
        <w:jc w:val="both"/>
        <w:rPr>
          <w:rFonts w:cs="Arial"/>
        </w:rPr>
      </w:pPr>
      <w:r w:rsidRPr="00C23289">
        <w:rPr>
          <w:rFonts w:cs="Arial"/>
        </w:rPr>
        <w:t>Always write/type your ID number on any assessment or exam script.</w:t>
      </w:r>
    </w:p>
    <w:p w:rsidR="00C150F1" w:rsidRDefault="00C150F1" w:rsidP="00AB0BA3">
      <w:pPr>
        <w:pStyle w:val="Footer"/>
        <w:numPr>
          <w:ilvl w:val="0"/>
          <w:numId w:val="3"/>
        </w:numPr>
        <w:spacing w:line="276" w:lineRule="auto"/>
        <w:rPr>
          <w:rFonts w:cs="Arial"/>
        </w:rPr>
      </w:pPr>
      <w:r w:rsidRPr="00C23289">
        <w:rPr>
          <w:rFonts w:cs="Arial"/>
        </w:rPr>
        <w:t xml:space="preserve">If you require support for exams/assessment, ensure that you have completed the appropriate paperwork and submitted it to the </w:t>
      </w:r>
      <w:hyperlink r:id="rId18" w:history="1">
        <w:r w:rsidRPr="00DD69F9">
          <w:rPr>
            <w:rStyle w:val="Hyperlink"/>
            <w:rFonts w:cs="Arial"/>
          </w:rPr>
          <w:t>Disability Officer</w:t>
        </w:r>
      </w:hyperlink>
      <w:r w:rsidRPr="00C23289">
        <w:rPr>
          <w:rFonts w:cs="Arial"/>
        </w:rPr>
        <w:t xml:space="preserve"> well in advance of any assessment or exam dates</w:t>
      </w:r>
      <w:r w:rsidR="00DD69F9">
        <w:rPr>
          <w:rFonts w:cs="Arial"/>
        </w:rPr>
        <w:t xml:space="preserve"> </w:t>
      </w:r>
    </w:p>
    <w:p w:rsidR="00C150F1" w:rsidRDefault="00C150F1" w:rsidP="00C150F1">
      <w:pPr>
        <w:pStyle w:val="DBSSubheader"/>
        <w:rPr>
          <w:color w:val="1F497D" w:themeColor="text2"/>
        </w:rPr>
      </w:pPr>
    </w:p>
    <w:p w:rsidR="001C49A5" w:rsidRDefault="001C49A5" w:rsidP="00C150F1">
      <w:pPr>
        <w:pStyle w:val="DBSSubheader"/>
        <w:rPr>
          <w:color w:val="1F497D" w:themeColor="text2"/>
        </w:rPr>
      </w:pPr>
    </w:p>
    <w:p w:rsidR="00C150F1" w:rsidRPr="003B1843" w:rsidRDefault="00AB0BA3" w:rsidP="00FD4487">
      <w:pPr>
        <w:pStyle w:val="Heading2"/>
        <w:rPr>
          <w:color w:val="1F497D" w:themeColor="text2"/>
        </w:rPr>
      </w:pPr>
      <w:bookmarkStart w:id="31" w:name="_Toc15645067"/>
      <w:bookmarkStart w:id="32" w:name="_Toc17971094"/>
      <w:r w:rsidRPr="003B1843">
        <w:rPr>
          <w:color w:val="1F497D" w:themeColor="text2"/>
        </w:rPr>
        <w:t>3.2</w:t>
      </w:r>
      <w:r w:rsidR="00C150F1" w:rsidRPr="003B1843">
        <w:rPr>
          <w:color w:val="1F497D" w:themeColor="text2"/>
        </w:rPr>
        <w:t xml:space="preserve"> Assessment Schedule</w:t>
      </w:r>
      <w:bookmarkEnd w:id="31"/>
      <w:bookmarkEnd w:id="32"/>
    </w:p>
    <w:p w:rsidR="00AB0BA3" w:rsidRDefault="0020741E" w:rsidP="00FD5ED7">
      <w:pPr>
        <w:rPr>
          <w:color w:val="FF0000"/>
        </w:rPr>
      </w:pPr>
      <w:r>
        <w:rPr>
          <w:color w:val="FF0000"/>
        </w:rPr>
        <w:t>TBA</w:t>
      </w:r>
    </w:p>
    <w:p w:rsidR="009B4416" w:rsidRDefault="009B4416" w:rsidP="00FD5ED7">
      <w:pPr>
        <w:rPr>
          <w:color w:val="FF0000"/>
        </w:rPr>
      </w:pPr>
    </w:p>
    <w:p w:rsidR="009B4416" w:rsidRDefault="009B4416" w:rsidP="00FD5ED7">
      <w:pPr>
        <w:rPr>
          <w:color w:val="FF0000"/>
        </w:rPr>
      </w:pPr>
    </w:p>
    <w:p w:rsidR="009B4416" w:rsidRDefault="009B4416" w:rsidP="00FD5ED7">
      <w:pPr>
        <w:rPr>
          <w:color w:val="FF0000"/>
        </w:rPr>
      </w:pPr>
    </w:p>
    <w:p w:rsidR="00C150F1" w:rsidRPr="003B1843" w:rsidRDefault="00931128" w:rsidP="00FD4487">
      <w:pPr>
        <w:pStyle w:val="Heading2"/>
        <w:rPr>
          <w:color w:val="1F497D" w:themeColor="text2"/>
        </w:rPr>
      </w:pPr>
      <w:bookmarkStart w:id="33" w:name="_Toc15645068"/>
      <w:bookmarkStart w:id="34" w:name="_Toc17971095"/>
      <w:r w:rsidRPr="003B1843">
        <w:rPr>
          <w:color w:val="1F497D" w:themeColor="text2"/>
        </w:rPr>
        <w:lastRenderedPageBreak/>
        <w:t>3.3</w:t>
      </w:r>
      <w:r w:rsidR="00C150F1" w:rsidRPr="003B1843">
        <w:rPr>
          <w:color w:val="1F497D" w:themeColor="text2"/>
        </w:rPr>
        <w:t xml:space="preserve"> Reassessment</w:t>
      </w:r>
      <w:bookmarkEnd w:id="33"/>
      <w:bookmarkEnd w:id="34"/>
    </w:p>
    <w:p w:rsidR="001C49A5" w:rsidRPr="007E7723" w:rsidRDefault="001C49A5" w:rsidP="001C49A5">
      <w:r>
        <w:t xml:space="preserve">Reassessment strategy comprises of a repeat assignment and/or project if that is the element, which the student has been unsuccessful and will ensure the learner reaches the </w:t>
      </w:r>
      <w:proofErr w:type="spellStart"/>
      <w:r>
        <w:t>ModuleLearning</w:t>
      </w:r>
      <w:proofErr w:type="spellEnd"/>
      <w:r>
        <w:t xml:space="preserve"> outcomes.</w:t>
      </w:r>
    </w:p>
    <w:p w:rsidR="00A3191A" w:rsidRPr="003B1843" w:rsidRDefault="00883A4F" w:rsidP="003B1843">
      <w:pPr>
        <w:pStyle w:val="Heading2"/>
        <w:rPr>
          <w:color w:val="1F497D" w:themeColor="text2"/>
        </w:rPr>
      </w:pPr>
      <w:bookmarkStart w:id="35" w:name="_Toc17971096"/>
      <w:r w:rsidRPr="003B1843">
        <w:rPr>
          <w:color w:val="1F497D" w:themeColor="text2"/>
        </w:rPr>
        <w:t>3.4 General Submission Requirements</w:t>
      </w:r>
      <w:bookmarkEnd w:id="35"/>
    </w:p>
    <w:p w:rsidR="00883A4F" w:rsidRPr="005212CA" w:rsidRDefault="00883A4F" w:rsidP="001C49A5">
      <w:pPr>
        <w:numPr>
          <w:ilvl w:val="0"/>
          <w:numId w:val="8"/>
        </w:numPr>
        <w:shd w:val="clear" w:color="auto" w:fill="FFFFFF"/>
        <w:spacing w:before="100" w:beforeAutospacing="1" w:after="100" w:afterAutospacing="1"/>
        <w:rPr>
          <w:rFonts w:cstheme="minorHAnsi"/>
          <w:color w:val="222222"/>
          <w:lang w:eastAsia="en-IE"/>
        </w:rPr>
      </w:pPr>
      <w:r>
        <w:rPr>
          <w:rFonts w:cstheme="minorHAnsi"/>
          <w:color w:val="222222"/>
          <w:lang w:eastAsia="en-IE"/>
        </w:rPr>
        <w:t xml:space="preserve">All </w:t>
      </w:r>
      <w:r w:rsidRPr="005212CA">
        <w:rPr>
          <w:rFonts w:cstheme="minorHAnsi"/>
          <w:color w:val="222222"/>
          <w:lang w:eastAsia="en-IE"/>
        </w:rPr>
        <w:t>relevant provisions of the Assessment Regulations (</w:t>
      </w:r>
      <w:hyperlink r:id="rId19" w:history="1">
        <w:r w:rsidRPr="005212CA">
          <w:rPr>
            <w:rFonts w:cstheme="minorHAnsi"/>
            <w:i/>
            <w:iCs/>
            <w:color w:val="1155CC"/>
            <w:u w:val="single"/>
            <w:lang w:eastAsia="en-IE"/>
          </w:rPr>
          <w:t>QAH</w:t>
        </w:r>
        <w:r w:rsidRPr="005212CA">
          <w:rPr>
            <w:rFonts w:cstheme="minorHAnsi"/>
            <w:color w:val="1155CC"/>
            <w:u w:val="single"/>
            <w:lang w:eastAsia="en-IE"/>
          </w:rPr>
          <w:t> Part B Section 5</w:t>
        </w:r>
      </w:hyperlink>
      <w:r w:rsidRPr="005212CA">
        <w:rPr>
          <w:rFonts w:cstheme="minorHAnsi"/>
          <w:color w:val="222222"/>
          <w:lang w:eastAsia="en-IE"/>
        </w:rPr>
        <w:t>) must be complied with, in addition to the requirements set out in the Assessment Brief:</w:t>
      </w:r>
    </w:p>
    <w:p w:rsidR="00883A4F" w:rsidRPr="005212CA" w:rsidRDefault="00883A4F" w:rsidP="003B1843">
      <w:pPr>
        <w:numPr>
          <w:ilvl w:val="1"/>
          <w:numId w:val="8"/>
        </w:numPr>
        <w:shd w:val="clear" w:color="auto" w:fill="FFFFFF"/>
        <w:spacing w:before="100" w:beforeAutospacing="1" w:after="100" w:afterAutospacing="1"/>
        <w:rPr>
          <w:rFonts w:cstheme="minorHAnsi"/>
          <w:color w:val="222222"/>
          <w:lang w:eastAsia="en-IE"/>
        </w:rPr>
      </w:pPr>
      <w:r w:rsidRPr="005212CA">
        <w:rPr>
          <w:rFonts w:cstheme="minorHAnsi"/>
          <w:color w:val="222222"/>
          <w:lang w:eastAsia="en-IE"/>
        </w:rPr>
        <w:t xml:space="preserve">Students are </w:t>
      </w:r>
      <w:r w:rsidRPr="005212CA">
        <w:rPr>
          <w:rFonts w:cstheme="minorHAnsi"/>
          <w:color w:val="222222"/>
          <w:u w:val="single"/>
          <w:lang w:eastAsia="en-IE"/>
        </w:rPr>
        <w:t>required</w:t>
      </w:r>
      <w:r w:rsidRPr="005212CA">
        <w:rPr>
          <w:rFonts w:cstheme="minorHAnsi"/>
          <w:color w:val="222222"/>
          <w:lang w:eastAsia="en-IE"/>
        </w:rPr>
        <w:t xml:space="preserve"> to refer to the assessment regulations in their </w:t>
      </w:r>
      <w:hyperlink r:id="rId20" w:history="1">
        <w:r w:rsidRPr="005212CA">
          <w:rPr>
            <w:rFonts w:cstheme="minorHAnsi"/>
            <w:color w:val="1155CC"/>
            <w:u w:val="single"/>
            <w:lang w:eastAsia="en-IE"/>
          </w:rPr>
          <w:t>Student Handbooks</w:t>
        </w:r>
      </w:hyperlink>
      <w:r w:rsidRPr="005212CA">
        <w:rPr>
          <w:rFonts w:cstheme="minorHAnsi"/>
          <w:color w:val="222222"/>
          <w:lang w:eastAsia="en-IE"/>
        </w:rPr>
        <w:t> and in </w:t>
      </w:r>
      <w:hyperlink r:id="rId21" w:history="1">
        <w:r w:rsidRPr="005212CA">
          <w:rPr>
            <w:rFonts w:cstheme="minorHAnsi"/>
            <w:color w:val="1155CC"/>
            <w:u w:val="single"/>
            <w:lang w:eastAsia="en-IE"/>
          </w:rPr>
          <w:t>Part B Section 5 of the </w:t>
        </w:r>
        <w:r w:rsidRPr="005212CA">
          <w:rPr>
            <w:rFonts w:cstheme="minorHAnsi"/>
            <w:i/>
            <w:iCs/>
            <w:color w:val="1155CC"/>
            <w:u w:val="single"/>
            <w:lang w:eastAsia="en-IE"/>
          </w:rPr>
          <w:t>Quality Assurance Handbook</w:t>
        </w:r>
      </w:hyperlink>
      <w:r w:rsidRPr="005212CA">
        <w:rPr>
          <w:rFonts w:cstheme="minorHAnsi"/>
          <w:color w:val="222222"/>
          <w:lang w:eastAsia="en-IE"/>
        </w:rPr>
        <w:t>.</w:t>
      </w:r>
    </w:p>
    <w:p w:rsidR="00883A4F" w:rsidRPr="005212CA" w:rsidRDefault="00883A4F" w:rsidP="001C49A5">
      <w:pPr>
        <w:numPr>
          <w:ilvl w:val="0"/>
          <w:numId w:val="8"/>
        </w:numPr>
        <w:shd w:val="clear" w:color="auto" w:fill="FFFFFF"/>
        <w:spacing w:before="100" w:beforeAutospacing="1" w:after="100" w:afterAutospacing="1"/>
        <w:rPr>
          <w:rFonts w:cstheme="minorHAnsi"/>
          <w:color w:val="222222"/>
          <w:lang w:eastAsia="en-IE"/>
        </w:rPr>
      </w:pPr>
      <w:r w:rsidRPr="005212CA">
        <w:rPr>
          <w:rFonts w:cstheme="minorHAnsi"/>
          <w:color w:val="222222"/>
          <w:lang w:eastAsia="en-IE"/>
        </w:rPr>
        <w:t xml:space="preserve">Assignments should be submitted through the appropriate link on the module </w:t>
      </w:r>
      <w:proofErr w:type="spellStart"/>
      <w:r w:rsidRPr="005212CA">
        <w:rPr>
          <w:rFonts w:cstheme="minorHAnsi"/>
          <w:color w:val="222222"/>
          <w:lang w:eastAsia="en-IE"/>
        </w:rPr>
        <w:t>Moodle</w:t>
      </w:r>
      <w:proofErr w:type="spellEnd"/>
      <w:r w:rsidRPr="005212CA">
        <w:rPr>
          <w:rFonts w:cstheme="minorHAnsi"/>
          <w:color w:val="222222"/>
          <w:lang w:eastAsia="en-IE"/>
        </w:rPr>
        <w:t xml:space="preserve"> page (unless explicitly excepted by the lecturer). Assignments not submitted through </w:t>
      </w:r>
      <w:proofErr w:type="spellStart"/>
      <w:r w:rsidRPr="005212CA">
        <w:rPr>
          <w:rFonts w:cstheme="minorHAnsi"/>
          <w:color w:val="222222"/>
          <w:lang w:eastAsia="en-IE"/>
        </w:rPr>
        <w:t>Moodle</w:t>
      </w:r>
      <w:proofErr w:type="spellEnd"/>
      <w:r w:rsidRPr="005212CA">
        <w:rPr>
          <w:rFonts w:cstheme="minorHAnsi"/>
          <w:color w:val="222222"/>
          <w:lang w:eastAsia="en-IE"/>
        </w:rPr>
        <w:t xml:space="preserve"> may not be graded.</w:t>
      </w:r>
    </w:p>
    <w:p w:rsidR="00883A4F" w:rsidRPr="005212CA" w:rsidRDefault="00883A4F" w:rsidP="003B1843">
      <w:pPr>
        <w:numPr>
          <w:ilvl w:val="0"/>
          <w:numId w:val="8"/>
        </w:numPr>
        <w:shd w:val="clear" w:color="auto" w:fill="FFFFFF"/>
        <w:spacing w:before="100" w:beforeAutospacing="1" w:after="100" w:afterAutospacing="1"/>
        <w:rPr>
          <w:rFonts w:cstheme="minorHAnsi"/>
          <w:color w:val="222222"/>
          <w:lang w:eastAsia="en-IE"/>
        </w:rPr>
      </w:pPr>
      <w:r w:rsidRPr="005212CA">
        <w:rPr>
          <w:rFonts w:cstheme="minorHAnsi"/>
          <w:color w:val="222222"/>
          <w:lang w:eastAsia="en-IE"/>
        </w:rPr>
        <w:t>Online assignments must be submitted </w:t>
      </w:r>
      <w:r w:rsidRPr="005212CA">
        <w:rPr>
          <w:rFonts w:cstheme="minorHAnsi"/>
          <w:b/>
          <w:bCs/>
          <w:color w:val="222222"/>
          <w:u w:val="single"/>
          <w:lang w:eastAsia="en-IE"/>
        </w:rPr>
        <w:t>no later</w:t>
      </w:r>
      <w:r w:rsidRPr="005212CA">
        <w:rPr>
          <w:rFonts w:cstheme="minorHAnsi"/>
          <w:b/>
          <w:bCs/>
          <w:color w:val="222222"/>
          <w:lang w:eastAsia="en-IE"/>
        </w:rPr>
        <w:t xml:space="preserve"> than the stated deadline:</w:t>
      </w:r>
    </w:p>
    <w:p w:rsidR="00883A4F" w:rsidRPr="005212CA" w:rsidRDefault="00883A4F" w:rsidP="003B1843">
      <w:pPr>
        <w:numPr>
          <w:ilvl w:val="1"/>
          <w:numId w:val="8"/>
        </w:numPr>
        <w:shd w:val="clear" w:color="auto" w:fill="FFFFFF"/>
        <w:spacing w:before="100" w:beforeAutospacing="1" w:after="100" w:afterAutospacing="1"/>
        <w:rPr>
          <w:rFonts w:cstheme="minorHAnsi"/>
          <w:color w:val="222222"/>
          <w:lang w:eastAsia="en-IE"/>
        </w:rPr>
      </w:pPr>
      <w:r w:rsidRPr="005212CA">
        <w:rPr>
          <w:rFonts w:cstheme="minorHAnsi"/>
          <w:color w:val="222222"/>
          <w:lang w:eastAsia="en-IE"/>
        </w:rPr>
        <w:t xml:space="preserve"> Late submissions (up to 14 days) will receive the Late Submission penalty (see </w:t>
      </w:r>
      <w:hyperlink r:id="rId22" w:history="1">
        <w:r w:rsidRPr="005212CA">
          <w:rPr>
            <w:rFonts w:cstheme="minorHAnsi"/>
            <w:i/>
            <w:iCs/>
            <w:color w:val="1155CC"/>
            <w:u w:val="single"/>
            <w:lang w:eastAsia="en-IE"/>
          </w:rPr>
          <w:t>QAH</w:t>
        </w:r>
        <w:r w:rsidRPr="005212CA">
          <w:rPr>
            <w:rFonts w:cstheme="minorHAnsi"/>
            <w:color w:val="1155CC"/>
            <w:u w:val="single"/>
            <w:lang w:eastAsia="en-IE"/>
          </w:rPr>
          <w:t> Section B Part 5.4</w:t>
        </w:r>
      </w:hyperlink>
      <w:r w:rsidRPr="005212CA">
        <w:rPr>
          <w:rFonts w:cstheme="minorHAnsi"/>
          <w:color w:val="222222"/>
          <w:lang w:eastAsia="en-IE"/>
        </w:rPr>
        <w:t>);</w:t>
      </w:r>
    </w:p>
    <w:p w:rsidR="00883A4F" w:rsidRPr="005212CA" w:rsidRDefault="00883A4F" w:rsidP="003B1843">
      <w:pPr>
        <w:numPr>
          <w:ilvl w:val="1"/>
          <w:numId w:val="8"/>
        </w:numPr>
        <w:shd w:val="clear" w:color="auto" w:fill="FFFFFF"/>
        <w:spacing w:before="100" w:beforeAutospacing="1" w:after="100" w:afterAutospacing="1"/>
        <w:rPr>
          <w:rFonts w:cstheme="minorHAnsi"/>
          <w:color w:val="222222"/>
          <w:lang w:eastAsia="en-IE"/>
        </w:rPr>
      </w:pPr>
      <w:r w:rsidRPr="005212CA">
        <w:rPr>
          <w:rFonts w:cstheme="minorHAnsi"/>
          <w:color w:val="222222"/>
          <w:lang w:eastAsia="en-IE"/>
        </w:rPr>
        <w:t xml:space="preserve">After 14 days, late submissions will be awarded </w:t>
      </w:r>
      <w:r w:rsidRPr="005212CA">
        <w:rPr>
          <w:rFonts w:cstheme="minorHAnsi"/>
          <w:b/>
          <w:color w:val="222222"/>
          <w:lang w:eastAsia="en-IE"/>
        </w:rPr>
        <w:t>0%</w:t>
      </w:r>
      <w:r w:rsidRPr="005212CA">
        <w:rPr>
          <w:rFonts w:cstheme="minorHAnsi"/>
          <w:color w:val="222222"/>
          <w:lang w:eastAsia="en-IE"/>
        </w:rPr>
        <w:t>.</w:t>
      </w:r>
    </w:p>
    <w:p w:rsidR="00883A4F" w:rsidRPr="005212CA" w:rsidRDefault="00883A4F" w:rsidP="003B1843">
      <w:pPr>
        <w:numPr>
          <w:ilvl w:val="0"/>
          <w:numId w:val="8"/>
        </w:numPr>
        <w:shd w:val="clear" w:color="auto" w:fill="FFFFFF"/>
        <w:spacing w:before="100" w:beforeAutospacing="1" w:after="100" w:afterAutospacing="1"/>
        <w:rPr>
          <w:rFonts w:cstheme="minorHAnsi"/>
          <w:color w:val="222222"/>
          <w:lang w:eastAsia="en-IE"/>
        </w:rPr>
      </w:pPr>
      <w:r w:rsidRPr="005212CA">
        <w:rPr>
          <w:rFonts w:cstheme="minorHAnsi"/>
          <w:color w:val="222222"/>
          <w:lang w:eastAsia="en-IE"/>
        </w:rPr>
        <w:t>Extensions to assignment submission deadlines will be not be granted, other than in exceptional circumstances:</w:t>
      </w:r>
    </w:p>
    <w:p w:rsidR="00883A4F" w:rsidRPr="005212CA" w:rsidRDefault="00883A4F" w:rsidP="003B1843">
      <w:pPr>
        <w:numPr>
          <w:ilvl w:val="1"/>
          <w:numId w:val="8"/>
        </w:numPr>
        <w:shd w:val="clear" w:color="auto" w:fill="FFFFFF"/>
        <w:spacing w:before="100" w:beforeAutospacing="1" w:after="100" w:afterAutospacing="1"/>
        <w:rPr>
          <w:rFonts w:cstheme="minorHAnsi"/>
          <w:color w:val="222222"/>
          <w:lang w:eastAsia="en-IE"/>
        </w:rPr>
      </w:pPr>
      <w:r w:rsidRPr="005212CA">
        <w:rPr>
          <w:rFonts w:cstheme="minorHAnsi"/>
          <w:color w:val="222222"/>
          <w:lang w:eastAsia="en-IE"/>
        </w:rPr>
        <w:t>To apply for an extension please go to </w:t>
      </w:r>
      <w:hyperlink r:id="rId23" w:history="1">
        <w:r w:rsidRPr="005212CA">
          <w:rPr>
            <w:rStyle w:val="Hyperlink"/>
            <w:rFonts w:cstheme="minorHAnsi"/>
            <w:i/>
            <w:iCs/>
            <w:lang w:eastAsia="en-IE"/>
          </w:rPr>
          <w:t>https://students.dbs.ie/registrar-office/dbs-faq</w:t>
        </w:r>
      </w:hyperlink>
      <w:r w:rsidRPr="005212CA">
        <w:rPr>
          <w:rFonts w:cstheme="minorHAnsi"/>
          <w:color w:val="222222"/>
          <w:lang w:eastAsia="en-IE"/>
        </w:rPr>
        <w:t> and download the </w:t>
      </w:r>
      <w:r w:rsidRPr="005212CA">
        <w:rPr>
          <w:rFonts w:cstheme="minorHAnsi"/>
          <w:i/>
          <w:iCs/>
          <w:color w:val="222222"/>
          <w:lang w:eastAsia="en-IE"/>
        </w:rPr>
        <w:t>Assignment Extension Request Form</w:t>
      </w:r>
      <w:r w:rsidRPr="005212CA">
        <w:rPr>
          <w:rFonts w:cstheme="minorHAnsi"/>
          <w:color w:val="222222"/>
          <w:lang w:eastAsia="en-IE"/>
        </w:rPr>
        <w:t>, to complete and return, with supporting documentation, to your Programme Coordinator;</w:t>
      </w:r>
    </w:p>
    <w:p w:rsidR="00883A4F" w:rsidRPr="005212CA" w:rsidRDefault="00883A4F" w:rsidP="003B1843">
      <w:pPr>
        <w:numPr>
          <w:ilvl w:val="1"/>
          <w:numId w:val="8"/>
        </w:numPr>
        <w:shd w:val="clear" w:color="auto" w:fill="FFFFFF"/>
        <w:spacing w:before="100" w:beforeAutospacing="1" w:after="100" w:afterAutospacing="1"/>
        <w:rPr>
          <w:rFonts w:cstheme="minorHAnsi"/>
          <w:color w:val="222222"/>
          <w:lang w:eastAsia="en-IE"/>
        </w:rPr>
      </w:pPr>
      <w:r w:rsidRPr="005212CA">
        <w:rPr>
          <w:rFonts w:cstheme="minorHAnsi"/>
          <w:color w:val="222222"/>
          <w:lang w:eastAsia="en-IE"/>
        </w:rPr>
        <w:t>Ongoing exceptional circumstances can be considered for deferrals. To apply for a deferral, submit the completed </w:t>
      </w:r>
      <w:r w:rsidRPr="005212CA">
        <w:rPr>
          <w:rFonts w:cstheme="minorHAnsi"/>
          <w:i/>
          <w:iCs/>
          <w:color w:val="222222"/>
          <w:lang w:eastAsia="en-IE"/>
        </w:rPr>
        <w:t>Personal Mitigating Circumstances Form</w:t>
      </w:r>
      <w:r w:rsidRPr="005212CA">
        <w:rPr>
          <w:rFonts w:cstheme="minorHAnsi"/>
          <w:iCs/>
          <w:color w:val="222222"/>
          <w:lang w:eastAsia="en-IE"/>
        </w:rPr>
        <w:t>, with supporting documentation,</w:t>
      </w:r>
      <w:r w:rsidRPr="005212CA">
        <w:rPr>
          <w:rFonts w:cstheme="minorHAnsi"/>
          <w:color w:val="222222"/>
          <w:lang w:eastAsia="en-IE"/>
        </w:rPr>
        <w:t> to your Programme Coordinator</w:t>
      </w:r>
    </w:p>
    <w:p w:rsidR="00883A4F" w:rsidRPr="005212CA" w:rsidRDefault="00883A4F" w:rsidP="001C49A5">
      <w:pPr>
        <w:numPr>
          <w:ilvl w:val="0"/>
          <w:numId w:val="8"/>
        </w:numPr>
        <w:shd w:val="clear" w:color="auto" w:fill="FFFFFF"/>
        <w:spacing w:before="100" w:beforeAutospacing="1" w:after="100" w:afterAutospacing="1"/>
        <w:rPr>
          <w:rFonts w:cstheme="minorHAnsi"/>
          <w:color w:val="222222"/>
          <w:lang w:eastAsia="en-IE"/>
        </w:rPr>
      </w:pPr>
      <w:r w:rsidRPr="005212CA">
        <w:rPr>
          <w:rFonts w:cstheme="minorHAnsi"/>
          <w:color w:val="222222"/>
          <w:lang w:eastAsia="en-IE"/>
        </w:rPr>
        <w:t>Students are required to retain a copy of each assignment submitted.</w:t>
      </w:r>
    </w:p>
    <w:p w:rsidR="00883A4F" w:rsidRPr="005212CA" w:rsidRDefault="00883A4F" w:rsidP="001C49A5">
      <w:pPr>
        <w:numPr>
          <w:ilvl w:val="0"/>
          <w:numId w:val="8"/>
        </w:numPr>
        <w:shd w:val="clear" w:color="auto" w:fill="FFFFFF"/>
        <w:spacing w:before="100" w:beforeAutospacing="1" w:after="100" w:afterAutospacing="1"/>
        <w:rPr>
          <w:rFonts w:cstheme="minorHAnsi"/>
          <w:color w:val="222222"/>
          <w:lang w:eastAsia="en-IE"/>
        </w:rPr>
      </w:pPr>
      <w:r w:rsidRPr="005212CA">
        <w:rPr>
          <w:rFonts w:cstheme="minorHAnsi"/>
          <w:color w:val="222222"/>
          <w:lang w:eastAsia="en-IE"/>
        </w:rPr>
        <w:t>Dublin Business School penalises students who engage in Academic Impropriety (i.e. plagiarism, collusion, copying, essay mills, etc.):</w:t>
      </w:r>
    </w:p>
    <w:p w:rsidR="00883A4F" w:rsidRPr="005212CA" w:rsidRDefault="00883A4F" w:rsidP="001C49A5">
      <w:pPr>
        <w:numPr>
          <w:ilvl w:val="1"/>
          <w:numId w:val="8"/>
        </w:numPr>
        <w:shd w:val="clear" w:color="auto" w:fill="FFFFFF"/>
        <w:spacing w:before="100" w:beforeAutospacing="1" w:after="100" w:afterAutospacing="1"/>
        <w:rPr>
          <w:rFonts w:cstheme="minorHAnsi"/>
          <w:color w:val="222222"/>
          <w:lang w:eastAsia="en-IE"/>
        </w:rPr>
      </w:pPr>
      <w:r w:rsidRPr="005212CA">
        <w:rPr>
          <w:rFonts w:cstheme="minorHAnsi"/>
          <w:color w:val="222222"/>
          <w:lang w:eastAsia="en-IE"/>
        </w:rPr>
        <w:t>Refer to the </w:t>
      </w:r>
      <w:hyperlink r:id="rId24" w:history="1">
        <w:r w:rsidRPr="005212CA">
          <w:rPr>
            <w:rFonts w:cstheme="minorHAnsi"/>
            <w:i/>
            <w:iCs/>
            <w:color w:val="1155CC"/>
            <w:u w:val="single"/>
            <w:lang w:eastAsia="en-IE"/>
          </w:rPr>
          <w:t>QAH</w:t>
        </w:r>
        <w:r w:rsidRPr="005212CA">
          <w:rPr>
            <w:rFonts w:cstheme="minorHAnsi"/>
            <w:color w:val="1155CC"/>
            <w:u w:val="single"/>
            <w:lang w:eastAsia="en-IE"/>
          </w:rPr>
          <w:t> Part B Section 3.3</w:t>
        </w:r>
      </w:hyperlink>
      <w:r w:rsidRPr="005212CA">
        <w:rPr>
          <w:rFonts w:cstheme="minorHAnsi"/>
          <w:color w:val="222222"/>
          <w:lang w:eastAsia="en-IE"/>
        </w:rPr>
        <w:t> for further information on Academic Impropriety and the potential penalties;</w:t>
      </w:r>
    </w:p>
    <w:p w:rsidR="00A3191A" w:rsidRPr="003B1843" w:rsidRDefault="00883A4F" w:rsidP="003B1843">
      <w:pPr>
        <w:numPr>
          <w:ilvl w:val="1"/>
          <w:numId w:val="8"/>
        </w:numPr>
        <w:shd w:val="clear" w:color="auto" w:fill="FFFFFF"/>
        <w:spacing w:before="100" w:beforeAutospacing="1" w:after="100" w:afterAutospacing="1"/>
        <w:rPr>
          <w:rFonts w:cstheme="minorHAnsi"/>
          <w:color w:val="222222"/>
          <w:lang w:eastAsia="en-IE"/>
        </w:rPr>
      </w:pPr>
      <w:r w:rsidRPr="005212CA">
        <w:rPr>
          <w:rFonts w:cstheme="minorHAnsi"/>
          <w:color w:val="222222"/>
          <w:lang w:eastAsia="en-IE"/>
        </w:rPr>
        <w:t>Refer to the </w:t>
      </w:r>
      <w:hyperlink r:id="rId25" w:history="1">
        <w:r w:rsidRPr="005212CA">
          <w:rPr>
            <w:rFonts w:cstheme="minorHAnsi"/>
            <w:color w:val="1155CC"/>
            <w:u w:val="single"/>
            <w:lang w:eastAsia="en-IE"/>
          </w:rPr>
          <w:t>Library</w:t>
        </w:r>
      </w:hyperlink>
      <w:r w:rsidRPr="005212CA">
        <w:rPr>
          <w:rFonts w:cstheme="minorHAnsi"/>
          <w:color w:val="222222"/>
          <w:lang w:eastAsia="en-IE"/>
        </w:rPr>
        <w:t> for information on correct referencing, and support classes.</w:t>
      </w:r>
    </w:p>
    <w:p w:rsidR="00A3191A" w:rsidRDefault="00A3191A" w:rsidP="00C150F1">
      <w:pPr>
        <w:spacing w:after="0"/>
        <w:jc w:val="both"/>
        <w:rPr>
          <w:szCs w:val="20"/>
        </w:rPr>
      </w:pPr>
    </w:p>
    <w:p w:rsidR="003612EF" w:rsidRPr="00AF5AC2" w:rsidRDefault="00A3191A" w:rsidP="00A3191A">
      <w:pPr>
        <w:pStyle w:val="Heading2"/>
        <w:rPr>
          <w:color w:val="4F81BD" w:themeColor="accent1"/>
        </w:rPr>
      </w:pPr>
      <w:bookmarkStart w:id="36" w:name="_Toc17971097"/>
      <w:r w:rsidRPr="00AF5AC2">
        <w:rPr>
          <w:color w:val="4F81BD" w:themeColor="accent1"/>
        </w:rPr>
        <w:t>3.</w:t>
      </w:r>
      <w:r w:rsidR="00883A4F" w:rsidRPr="00AF5AC2">
        <w:rPr>
          <w:color w:val="4F81BD" w:themeColor="accent1"/>
        </w:rPr>
        <w:t>5</w:t>
      </w:r>
      <w:r w:rsidRPr="00AF5AC2">
        <w:rPr>
          <w:color w:val="4F81BD" w:themeColor="accent1"/>
        </w:rPr>
        <w:t xml:space="preserve"> Awarding Body and NFQ Level</w:t>
      </w:r>
      <w:bookmarkEnd w:id="36"/>
      <w:r w:rsidR="003612EF" w:rsidRPr="00AF5AC2">
        <w:rPr>
          <w:color w:val="4F81BD" w:themeColor="accent1"/>
        </w:rPr>
        <w:t xml:space="preserve"> </w:t>
      </w:r>
    </w:p>
    <w:p w:rsidR="00A3191A" w:rsidRDefault="00A3191A" w:rsidP="00A3191A">
      <w:pPr>
        <w:jc w:val="both"/>
        <w:rPr>
          <w:rFonts w:cs="Arial"/>
        </w:rPr>
      </w:pPr>
      <w:r>
        <w:rPr>
          <w:rFonts w:cs="Arial"/>
        </w:rPr>
        <w:t xml:space="preserve">This programme </w:t>
      </w:r>
      <w:r w:rsidRPr="00C23289">
        <w:rPr>
          <w:rFonts w:cs="Arial"/>
        </w:rPr>
        <w:t xml:space="preserve">has been validated and approved by the Irish state agency, QQI (Quality and Qualifications Ireland), responsible for validating all third level programmes in Ireland. The programme is positioned at Level </w:t>
      </w:r>
      <w:r w:rsidR="0020741E">
        <w:rPr>
          <w:rFonts w:cs="Arial"/>
        </w:rPr>
        <w:t xml:space="preserve"> </w:t>
      </w:r>
      <w:r w:rsidR="0020741E">
        <w:rPr>
          <w:rFonts w:cs="Arial"/>
          <w:color w:val="FF0000"/>
        </w:rPr>
        <w:t>8</w:t>
      </w:r>
      <w:r w:rsidRPr="00C23289">
        <w:rPr>
          <w:rFonts w:cs="Arial"/>
        </w:rPr>
        <w:t xml:space="preserve"> on the National Framework of Qualifications (NFQ), a framework for the development, recognition and award of qualifications in Ireland. </w:t>
      </w:r>
    </w:p>
    <w:p w:rsidR="009B4416" w:rsidRDefault="009B4416" w:rsidP="00A3191A">
      <w:pPr>
        <w:jc w:val="both"/>
        <w:rPr>
          <w:rFonts w:cs="Arial"/>
        </w:rPr>
      </w:pPr>
    </w:p>
    <w:p w:rsidR="009B4416" w:rsidRDefault="009B4416" w:rsidP="009B4416">
      <w:pPr>
        <w:pStyle w:val="Default"/>
      </w:pPr>
    </w:p>
    <w:p w:rsidR="007D454E" w:rsidRPr="00AF5AC2" w:rsidRDefault="007D454E" w:rsidP="007D454E">
      <w:pPr>
        <w:pStyle w:val="Heading2"/>
        <w:rPr>
          <w:rFonts w:cstheme="minorHAnsi"/>
          <w:color w:val="4F81BD" w:themeColor="accent1"/>
        </w:rPr>
      </w:pPr>
      <w:bookmarkStart w:id="37" w:name="_Toc17971098"/>
      <w:r w:rsidRPr="00AF5AC2">
        <w:rPr>
          <w:rFonts w:cstheme="minorHAnsi"/>
          <w:color w:val="4F81BD" w:themeColor="accent1"/>
        </w:rPr>
        <w:t>3.6 Useful links and tips</w:t>
      </w:r>
      <w:bookmarkEnd w:id="37"/>
      <w:r w:rsidRPr="00AF5AC2">
        <w:rPr>
          <w:rFonts w:cstheme="minorHAnsi"/>
          <w:color w:val="4F81BD" w:themeColor="accent1"/>
        </w:rPr>
        <w:t xml:space="preserve"> </w:t>
      </w:r>
    </w:p>
    <w:p w:rsidR="007D454E" w:rsidRPr="00AF5AC2" w:rsidRDefault="007D454E" w:rsidP="00CA2EBC">
      <w:pPr>
        <w:spacing w:after="0"/>
        <w:jc w:val="both"/>
        <w:rPr>
          <w:rFonts w:cstheme="minorHAnsi"/>
        </w:rPr>
      </w:pPr>
      <w:r w:rsidRPr="00AF5AC2">
        <w:rPr>
          <w:rFonts w:cstheme="minorHAnsi"/>
        </w:rPr>
        <w:t xml:space="preserve">Door codes for Bow Lane and Balfe Street </w:t>
      </w:r>
      <w:r w:rsidR="00AF5AC2">
        <w:rPr>
          <w:rFonts w:cstheme="minorHAnsi"/>
        </w:rPr>
        <w:t xml:space="preserve">are </w:t>
      </w:r>
      <w:r w:rsidRPr="00AF5AC2">
        <w:rPr>
          <w:rFonts w:cstheme="minorHAnsi"/>
        </w:rPr>
        <w:t>available at Reception desks.</w:t>
      </w:r>
    </w:p>
    <w:p w:rsidR="00CA2EBC" w:rsidRPr="00AF5AC2" w:rsidRDefault="00CA2EBC" w:rsidP="00CA2EBC">
      <w:pPr>
        <w:autoSpaceDE w:val="0"/>
        <w:autoSpaceDN w:val="0"/>
        <w:adjustRightInd w:val="0"/>
        <w:spacing w:after="0"/>
        <w:rPr>
          <w:rFonts w:cstheme="minorHAnsi"/>
        </w:rPr>
      </w:pPr>
    </w:p>
    <w:p w:rsidR="00CA2EBC" w:rsidRPr="00AF5AC2" w:rsidRDefault="007D454E" w:rsidP="00CA2EBC">
      <w:pPr>
        <w:autoSpaceDE w:val="0"/>
        <w:autoSpaceDN w:val="0"/>
        <w:adjustRightInd w:val="0"/>
        <w:spacing w:after="0"/>
        <w:rPr>
          <w:rFonts w:cstheme="minorHAnsi"/>
        </w:rPr>
      </w:pPr>
      <w:r w:rsidRPr="00AF5AC2">
        <w:rPr>
          <w:rFonts w:cstheme="minorHAnsi"/>
        </w:rPr>
        <w:t xml:space="preserve">Once registered, a learner should use the calendar in their student email account for personalised timetables. </w:t>
      </w:r>
    </w:p>
    <w:p w:rsidR="00CA2EBC" w:rsidRPr="00AF5AC2" w:rsidRDefault="00CA2EBC" w:rsidP="00CA2EBC">
      <w:pPr>
        <w:autoSpaceDE w:val="0"/>
        <w:autoSpaceDN w:val="0"/>
        <w:adjustRightInd w:val="0"/>
        <w:spacing w:after="0"/>
        <w:rPr>
          <w:rFonts w:cstheme="minorHAnsi"/>
        </w:rPr>
      </w:pPr>
    </w:p>
    <w:p w:rsidR="00CA2EBC" w:rsidRPr="00AF5AC2" w:rsidRDefault="00CA2EBC" w:rsidP="00CA2EBC">
      <w:pPr>
        <w:autoSpaceDE w:val="0"/>
        <w:autoSpaceDN w:val="0"/>
        <w:adjustRightInd w:val="0"/>
        <w:spacing w:after="0"/>
        <w:rPr>
          <w:rFonts w:cstheme="minorHAnsi"/>
          <w:b/>
          <w:bCs/>
        </w:rPr>
      </w:pPr>
      <w:r w:rsidRPr="00AF5AC2">
        <w:rPr>
          <w:rFonts w:cstheme="minorHAnsi"/>
        </w:rPr>
        <w:t>T</w:t>
      </w:r>
      <w:r w:rsidRPr="007D454E">
        <w:rPr>
          <w:rFonts w:cstheme="minorHAnsi"/>
        </w:rPr>
        <w:t>imetable</w:t>
      </w:r>
      <w:r w:rsidRPr="00AF5AC2">
        <w:rPr>
          <w:rFonts w:cstheme="minorHAnsi"/>
        </w:rPr>
        <w:t xml:space="preserve">s can be </w:t>
      </w:r>
      <w:proofErr w:type="spellStart"/>
      <w:r w:rsidRPr="00AF5AC2">
        <w:rPr>
          <w:rFonts w:cstheme="minorHAnsi"/>
        </w:rPr>
        <w:t>sync’d</w:t>
      </w:r>
      <w:proofErr w:type="spellEnd"/>
      <w:r w:rsidRPr="00AF5AC2">
        <w:rPr>
          <w:rFonts w:cstheme="minorHAnsi"/>
        </w:rPr>
        <w:t xml:space="preserve"> with</w:t>
      </w:r>
      <w:r w:rsidRPr="007D454E">
        <w:rPr>
          <w:rFonts w:cstheme="minorHAnsi"/>
        </w:rPr>
        <w:t xml:space="preserve"> mobile device</w:t>
      </w:r>
      <w:r w:rsidRPr="00AF5AC2">
        <w:rPr>
          <w:rFonts w:cstheme="minorHAnsi"/>
        </w:rPr>
        <w:t>s</w:t>
      </w:r>
      <w:r w:rsidRPr="007D454E">
        <w:rPr>
          <w:rFonts w:cstheme="minorHAnsi"/>
        </w:rPr>
        <w:t xml:space="preserve">, see </w:t>
      </w:r>
      <w:hyperlink r:id="rId26" w:history="1">
        <w:r w:rsidRPr="00AF5AC2">
          <w:rPr>
            <w:rStyle w:val="Hyperlink"/>
            <w:rFonts w:cstheme="minorHAnsi"/>
          </w:rPr>
          <w:t>https://www.dbs.ie/about-dbs/news-and-events/2018/05/17/dublin-business-school-moodle-app</w:t>
        </w:r>
      </w:hyperlink>
      <w:r w:rsidRPr="00AF5AC2">
        <w:rPr>
          <w:rFonts w:cstheme="minorHAnsi"/>
        </w:rPr>
        <w:t xml:space="preserve"> </w:t>
      </w:r>
      <w:r w:rsidRPr="007D454E">
        <w:rPr>
          <w:rFonts w:cstheme="minorHAnsi"/>
        </w:rPr>
        <w:t>for more information.</w:t>
      </w:r>
    </w:p>
    <w:p w:rsidR="007D454E" w:rsidRPr="00AF5AC2" w:rsidRDefault="007D454E" w:rsidP="009B4416">
      <w:pPr>
        <w:pStyle w:val="Pa0"/>
        <w:spacing w:before="100" w:after="100"/>
        <w:rPr>
          <w:rFonts w:asciiTheme="minorHAnsi" w:hAnsiTheme="minorHAnsi" w:cstheme="minorHAnsi"/>
          <w:sz w:val="22"/>
          <w:szCs w:val="22"/>
        </w:rPr>
      </w:pPr>
    </w:p>
    <w:p w:rsidR="009B4416" w:rsidRPr="00AF5AC2" w:rsidRDefault="009B4416" w:rsidP="007D454E">
      <w:pPr>
        <w:pStyle w:val="Pa1"/>
        <w:spacing w:after="40"/>
        <w:ind w:left="567"/>
        <w:rPr>
          <w:rFonts w:asciiTheme="minorHAnsi" w:hAnsiTheme="minorHAnsi" w:cstheme="minorHAnsi"/>
          <w:color w:val="1F497D" w:themeColor="text2"/>
          <w:sz w:val="22"/>
          <w:szCs w:val="22"/>
        </w:rPr>
      </w:pPr>
      <w:r w:rsidRPr="00AF5AC2">
        <w:rPr>
          <w:rFonts w:asciiTheme="minorHAnsi" w:hAnsiTheme="minorHAnsi" w:cstheme="minorHAnsi"/>
          <w:color w:val="1F497D" w:themeColor="text2"/>
          <w:sz w:val="22"/>
          <w:szCs w:val="22"/>
        </w:rPr>
        <w:t xml:space="preserve">. www.dbs.ie </w:t>
      </w:r>
    </w:p>
    <w:p w:rsidR="009B4416" w:rsidRPr="00AF5AC2" w:rsidRDefault="009B4416" w:rsidP="007D454E">
      <w:pPr>
        <w:pStyle w:val="Pa1"/>
        <w:spacing w:after="40"/>
        <w:ind w:left="567"/>
        <w:rPr>
          <w:rFonts w:asciiTheme="minorHAnsi" w:hAnsiTheme="minorHAnsi" w:cstheme="minorHAnsi"/>
          <w:color w:val="1F497D" w:themeColor="text2"/>
          <w:sz w:val="22"/>
          <w:szCs w:val="22"/>
        </w:rPr>
      </w:pPr>
      <w:r w:rsidRPr="00AF5AC2">
        <w:rPr>
          <w:rFonts w:asciiTheme="minorHAnsi" w:hAnsiTheme="minorHAnsi" w:cstheme="minorHAnsi"/>
          <w:color w:val="1F497D" w:themeColor="text2"/>
          <w:sz w:val="22"/>
          <w:szCs w:val="22"/>
        </w:rPr>
        <w:t>. https://elearning.dbs.ie/ (</w:t>
      </w:r>
      <w:proofErr w:type="spellStart"/>
      <w:r w:rsidRPr="00AF5AC2">
        <w:rPr>
          <w:rFonts w:asciiTheme="minorHAnsi" w:hAnsiTheme="minorHAnsi" w:cstheme="minorHAnsi"/>
          <w:color w:val="1F497D" w:themeColor="text2"/>
          <w:sz w:val="22"/>
          <w:szCs w:val="22"/>
        </w:rPr>
        <w:t>Moodle</w:t>
      </w:r>
      <w:proofErr w:type="spellEnd"/>
      <w:r w:rsidRPr="00AF5AC2">
        <w:rPr>
          <w:rFonts w:asciiTheme="minorHAnsi" w:hAnsiTheme="minorHAnsi" w:cstheme="minorHAnsi"/>
          <w:color w:val="1F497D" w:themeColor="text2"/>
          <w:sz w:val="22"/>
          <w:szCs w:val="22"/>
        </w:rPr>
        <w:t xml:space="preserve">) </w:t>
      </w:r>
    </w:p>
    <w:p w:rsidR="009B4416" w:rsidRPr="00AF5AC2" w:rsidRDefault="009B4416" w:rsidP="007D454E">
      <w:pPr>
        <w:pStyle w:val="Pa1"/>
        <w:spacing w:after="40"/>
        <w:ind w:left="567"/>
        <w:rPr>
          <w:rFonts w:asciiTheme="minorHAnsi" w:hAnsiTheme="minorHAnsi" w:cstheme="minorHAnsi"/>
          <w:color w:val="1F497D" w:themeColor="text2"/>
          <w:sz w:val="22"/>
          <w:szCs w:val="22"/>
        </w:rPr>
      </w:pPr>
      <w:r w:rsidRPr="00AF5AC2">
        <w:rPr>
          <w:rFonts w:asciiTheme="minorHAnsi" w:hAnsiTheme="minorHAnsi" w:cstheme="minorHAnsi"/>
          <w:color w:val="1F497D" w:themeColor="text2"/>
          <w:sz w:val="22"/>
          <w:szCs w:val="22"/>
        </w:rPr>
        <w:t xml:space="preserve">. www.mydbs.ie (student email) </w:t>
      </w:r>
    </w:p>
    <w:p w:rsidR="007D454E" w:rsidRPr="007D454E" w:rsidRDefault="007D454E" w:rsidP="007D454E">
      <w:pPr>
        <w:autoSpaceDE w:val="0"/>
        <w:autoSpaceDN w:val="0"/>
        <w:adjustRightInd w:val="0"/>
        <w:spacing w:after="40" w:line="181" w:lineRule="atLeast"/>
        <w:ind w:left="847" w:hanging="280"/>
        <w:rPr>
          <w:rFonts w:cstheme="minorHAnsi"/>
          <w:color w:val="1F497D" w:themeColor="text2"/>
        </w:rPr>
      </w:pPr>
      <w:r w:rsidRPr="007D454E">
        <w:rPr>
          <w:rFonts w:cstheme="minorHAnsi"/>
          <w:color w:val="1F497D" w:themeColor="text2"/>
        </w:rPr>
        <w:t xml:space="preserve">. </w:t>
      </w:r>
      <w:r w:rsidRPr="007D454E">
        <w:rPr>
          <w:rFonts w:cstheme="minorHAnsi"/>
          <w:bCs/>
          <w:color w:val="1F497D" w:themeColor="text2"/>
        </w:rPr>
        <w:t>tts.dbs.ie</w:t>
      </w:r>
      <w:r w:rsidRPr="007D454E">
        <w:rPr>
          <w:rFonts w:cstheme="minorHAnsi"/>
          <w:b/>
          <w:bCs/>
          <w:color w:val="1F497D" w:themeColor="text2"/>
        </w:rPr>
        <w:t xml:space="preserve"> </w:t>
      </w:r>
      <w:r w:rsidR="00CA2EBC" w:rsidRPr="00AF5AC2">
        <w:rPr>
          <w:rFonts w:cstheme="minorHAnsi"/>
          <w:color w:val="1F497D" w:themeColor="text2"/>
        </w:rPr>
        <w:t>for generic timetables</w:t>
      </w:r>
    </w:p>
    <w:p w:rsidR="009B4416" w:rsidRPr="00AF5AC2" w:rsidRDefault="009B4416" w:rsidP="007D454E">
      <w:pPr>
        <w:pStyle w:val="Pa1"/>
        <w:spacing w:after="40"/>
        <w:ind w:left="567"/>
        <w:rPr>
          <w:rFonts w:asciiTheme="minorHAnsi" w:hAnsiTheme="minorHAnsi" w:cstheme="minorHAnsi"/>
          <w:color w:val="1F497D" w:themeColor="text2"/>
          <w:sz w:val="22"/>
          <w:szCs w:val="22"/>
        </w:rPr>
      </w:pPr>
      <w:r w:rsidRPr="00AF5AC2">
        <w:rPr>
          <w:rFonts w:asciiTheme="minorHAnsi" w:hAnsiTheme="minorHAnsi" w:cstheme="minorHAnsi"/>
          <w:color w:val="1F497D" w:themeColor="text2"/>
          <w:sz w:val="22"/>
          <w:szCs w:val="22"/>
        </w:rPr>
        <w:t xml:space="preserve">. https://library.dbs.ie/ </w:t>
      </w:r>
    </w:p>
    <w:p w:rsidR="009B4416" w:rsidRPr="00AF5AC2" w:rsidRDefault="009B4416" w:rsidP="007D454E">
      <w:pPr>
        <w:pStyle w:val="Pa1"/>
        <w:spacing w:after="40"/>
        <w:ind w:left="567"/>
        <w:rPr>
          <w:rFonts w:asciiTheme="minorHAnsi" w:hAnsiTheme="minorHAnsi" w:cstheme="minorHAnsi"/>
          <w:color w:val="1F497D" w:themeColor="text2"/>
          <w:sz w:val="22"/>
          <w:szCs w:val="22"/>
        </w:rPr>
      </w:pPr>
      <w:r w:rsidRPr="00AF5AC2">
        <w:rPr>
          <w:rFonts w:asciiTheme="minorHAnsi" w:hAnsiTheme="minorHAnsi" w:cstheme="minorHAnsi"/>
          <w:color w:val="1F497D" w:themeColor="text2"/>
          <w:sz w:val="22"/>
          <w:szCs w:val="22"/>
        </w:rPr>
        <w:t xml:space="preserve">. Lorls.dbs.ie (to access your reading list online) </w:t>
      </w:r>
    </w:p>
    <w:p w:rsidR="009B4416" w:rsidRPr="00AF5AC2" w:rsidRDefault="009B4416" w:rsidP="007D454E">
      <w:pPr>
        <w:pStyle w:val="Pa1"/>
        <w:spacing w:after="40"/>
        <w:ind w:left="567"/>
        <w:rPr>
          <w:rFonts w:asciiTheme="minorHAnsi" w:hAnsiTheme="minorHAnsi" w:cstheme="minorHAnsi"/>
          <w:color w:val="1F497D" w:themeColor="text2"/>
          <w:sz w:val="22"/>
          <w:szCs w:val="22"/>
        </w:rPr>
      </w:pPr>
      <w:r w:rsidRPr="00AF5AC2">
        <w:rPr>
          <w:rFonts w:asciiTheme="minorHAnsi" w:hAnsiTheme="minorHAnsi" w:cstheme="minorHAnsi"/>
          <w:color w:val="1F497D" w:themeColor="text2"/>
          <w:sz w:val="22"/>
          <w:szCs w:val="22"/>
        </w:rPr>
        <w:t xml:space="preserve">. esource.dbs.ie (repository of student and faculty research) </w:t>
      </w:r>
    </w:p>
    <w:p w:rsidR="007D454E" w:rsidRPr="007D454E" w:rsidRDefault="009B4416" w:rsidP="00CA2EBC">
      <w:pPr>
        <w:spacing w:after="0"/>
        <w:ind w:left="567"/>
        <w:jc w:val="both"/>
        <w:rPr>
          <w:rFonts w:cstheme="minorHAnsi"/>
          <w:color w:val="1F497D" w:themeColor="text2"/>
        </w:rPr>
      </w:pPr>
      <w:r w:rsidRPr="00AF5AC2">
        <w:rPr>
          <w:rFonts w:cstheme="minorHAnsi"/>
          <w:color w:val="1F497D" w:themeColor="text2"/>
        </w:rPr>
        <w:t>. servicedesk.dbs.ie (t</w:t>
      </w:r>
      <w:r w:rsidR="00CA2EBC" w:rsidRPr="00AF5AC2">
        <w:rPr>
          <w:rFonts w:cstheme="minorHAnsi"/>
          <w:color w:val="1F497D" w:themeColor="text2"/>
        </w:rPr>
        <w:t>o log support queries or issues</w:t>
      </w:r>
    </w:p>
    <w:p w:rsidR="00A3191A" w:rsidRPr="00AF5AC2" w:rsidRDefault="00CA2EBC" w:rsidP="00CA2EBC">
      <w:pPr>
        <w:autoSpaceDE w:val="0"/>
        <w:autoSpaceDN w:val="0"/>
        <w:adjustRightInd w:val="0"/>
        <w:spacing w:after="40" w:line="181" w:lineRule="atLeast"/>
        <w:ind w:left="567"/>
        <w:rPr>
          <w:rFonts w:cstheme="minorHAnsi"/>
          <w:color w:val="1F497D" w:themeColor="text2"/>
        </w:rPr>
      </w:pPr>
      <w:r w:rsidRPr="00AF5AC2">
        <w:rPr>
          <w:rFonts w:cstheme="minorHAnsi"/>
          <w:color w:val="1F497D" w:themeColor="text2"/>
        </w:rPr>
        <w:t xml:space="preserve">. </w:t>
      </w:r>
      <w:proofErr w:type="spellStart"/>
      <w:r w:rsidR="007D454E" w:rsidRPr="00AF5AC2">
        <w:rPr>
          <w:rFonts w:cstheme="minorHAnsi"/>
          <w:color w:val="1F497D" w:themeColor="text2"/>
        </w:rPr>
        <w:t>Moodle</w:t>
      </w:r>
      <w:proofErr w:type="spellEnd"/>
      <w:r w:rsidR="007D454E" w:rsidRPr="00AF5AC2">
        <w:rPr>
          <w:rFonts w:cstheme="minorHAnsi"/>
          <w:color w:val="1F497D" w:themeColor="text2"/>
        </w:rPr>
        <w:t xml:space="preserve"> </w:t>
      </w:r>
      <w:r w:rsidR="007D454E" w:rsidRPr="007D454E">
        <w:rPr>
          <w:rFonts w:cstheme="minorHAnsi"/>
          <w:color w:val="1F497D" w:themeColor="text2"/>
        </w:rPr>
        <w:t>App available for download (Play Store and iTunes)</w:t>
      </w:r>
      <w:r w:rsidRPr="00AF5AC2">
        <w:rPr>
          <w:rFonts w:cstheme="minorHAnsi"/>
          <w:color w:val="1F497D" w:themeColor="text2"/>
        </w:rPr>
        <w:t xml:space="preserve">: </w:t>
      </w:r>
      <w:r w:rsidR="007D454E" w:rsidRPr="00AF5AC2">
        <w:rPr>
          <w:rFonts w:cstheme="minorHAnsi"/>
          <w:bCs/>
          <w:color w:val="1F497D" w:themeColor="text2"/>
        </w:rPr>
        <w:t>https://elearning.dbs.ie/</w:t>
      </w:r>
    </w:p>
    <w:p w:rsidR="007D454E" w:rsidRPr="007D454E" w:rsidRDefault="007D454E" w:rsidP="007D454E">
      <w:pPr>
        <w:autoSpaceDE w:val="0"/>
        <w:autoSpaceDN w:val="0"/>
        <w:adjustRightInd w:val="0"/>
        <w:spacing w:after="0" w:line="240" w:lineRule="auto"/>
        <w:rPr>
          <w:rFonts w:cstheme="minorHAnsi"/>
          <w:color w:val="000000"/>
        </w:rPr>
      </w:pPr>
      <w:bookmarkStart w:id="38" w:name="_Toc15645069"/>
    </w:p>
    <w:p w:rsidR="00CA2EBC" w:rsidRPr="007D454E" w:rsidRDefault="00CA2EBC" w:rsidP="007D454E">
      <w:pPr>
        <w:autoSpaceDE w:val="0"/>
        <w:autoSpaceDN w:val="0"/>
        <w:adjustRightInd w:val="0"/>
        <w:spacing w:after="40" w:line="181" w:lineRule="atLeast"/>
        <w:ind w:left="280" w:hanging="280"/>
        <w:rPr>
          <w:rFonts w:cstheme="minorHAnsi"/>
        </w:rPr>
      </w:pPr>
    </w:p>
    <w:p w:rsidR="007D454E" w:rsidRPr="00AF5AC2" w:rsidRDefault="007D454E" w:rsidP="007D454E">
      <w:pPr>
        <w:rPr>
          <w:rFonts w:cstheme="minorHAnsi"/>
        </w:rPr>
      </w:pPr>
      <w:r w:rsidRPr="00AF5AC2">
        <w:rPr>
          <w:rFonts w:cstheme="minorHAnsi"/>
        </w:rPr>
        <w:t>If you have any problems with your timetable</w:t>
      </w:r>
      <w:r w:rsidR="00AF5AC2" w:rsidRPr="00AF5AC2">
        <w:rPr>
          <w:rFonts w:cstheme="minorHAnsi"/>
        </w:rPr>
        <w:t xml:space="preserve"> or require technical support</w:t>
      </w:r>
      <w:r w:rsidRPr="00AF5AC2">
        <w:rPr>
          <w:rFonts w:cstheme="minorHAnsi"/>
        </w:rPr>
        <w:t xml:space="preserve">, please log a ticket at </w:t>
      </w:r>
      <w:r w:rsidRPr="00AF5AC2">
        <w:rPr>
          <w:rFonts w:cstheme="minorHAnsi"/>
          <w:bCs/>
          <w:color w:val="1F497D" w:themeColor="text2"/>
        </w:rPr>
        <w:t>servicedesk.dbs.ie</w:t>
      </w:r>
      <w:r w:rsidRPr="00AF5AC2">
        <w:rPr>
          <w:rFonts w:cstheme="minorHAnsi"/>
          <w:color w:val="1F497D" w:themeColor="text2"/>
        </w:rPr>
        <w:t>.</w:t>
      </w:r>
      <w:r w:rsidR="00935D4B" w:rsidRPr="00AF5AC2">
        <w:rPr>
          <w:rFonts w:cstheme="minorHAnsi"/>
        </w:rPr>
        <w:br w:type="page"/>
      </w:r>
    </w:p>
    <w:p w:rsidR="00AB0BA3" w:rsidRPr="003B1843" w:rsidRDefault="00C150F1" w:rsidP="00AB0BA3">
      <w:pPr>
        <w:pStyle w:val="Heading1"/>
        <w:rPr>
          <w:color w:val="00B0F0"/>
        </w:rPr>
      </w:pPr>
      <w:bookmarkStart w:id="39" w:name="_Toc17971099"/>
      <w:r w:rsidRPr="003B1843">
        <w:rPr>
          <w:color w:val="00B0F0"/>
        </w:rPr>
        <w:lastRenderedPageBreak/>
        <w:t xml:space="preserve">Section </w:t>
      </w:r>
      <w:r w:rsidR="00AB0BA3" w:rsidRPr="003B1843">
        <w:rPr>
          <w:color w:val="00B0F0"/>
        </w:rPr>
        <w:t>4 Academic Calendar</w:t>
      </w:r>
      <w:bookmarkEnd w:id="39"/>
    </w:p>
    <w:p w:rsidR="00AB0BA3" w:rsidRDefault="00AB0BA3" w:rsidP="00AB0BA3">
      <w:r>
        <w:t>This is the academic calendar. It shows the term dates, as well as reading weeks, the Christmas break and the exam session</w:t>
      </w:r>
      <w:r w:rsidR="000F0D1B">
        <w:t>, including the repeat exams.</w:t>
      </w:r>
    </w:p>
    <w:p w:rsidR="00D9157B" w:rsidRDefault="00D9157B" w:rsidP="00AB0BA3"/>
    <w:p w:rsidR="00D9157B" w:rsidRDefault="00D9157B" w:rsidP="00AB0BA3"/>
    <w:p w:rsidR="00D9157B" w:rsidRDefault="000475A2" w:rsidP="00AB0BA3">
      <w:r>
        <w:rPr>
          <w:rFonts w:ascii="Calibri" w:hAnsi="Calibri" w:cs="Calibri"/>
          <w:noProof/>
          <w:color w:val="000000"/>
          <w:lang w:eastAsia="en-IE"/>
        </w:rPr>
        <w:drawing>
          <wp:inline distT="0" distB="0" distL="0" distR="0">
            <wp:extent cx="5524500" cy="6057900"/>
            <wp:effectExtent l="19050" t="0" r="0" b="0"/>
            <wp:docPr id="1" name="Picture 1" descr="https://lh3.googleusercontent.com/bza7FzpGbtNTNv6SosFxdURYPiYio9zcq7zbtBlIizhBCKfLlH0ffx7pk8276RDHNXA4hicFVQeC4wGGTr1zfFVb-Z0UqPu19v4pWXMM8YQsX1URQHEO40wObW7ChAP_sE4bfDao6Ug-Dn1e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bza7FzpGbtNTNv6SosFxdURYPiYio9zcq7zbtBlIizhBCKfLlH0ffx7pk8276RDHNXA4hicFVQeC4wGGTr1zfFVb-Z0UqPu19v4pWXMM8YQsX1URQHEO40wObW7ChAP_sE4bfDao6Ug-Dn1esg"/>
                    <pic:cNvPicPr>
                      <a:picLocks noChangeAspect="1" noChangeArrowheads="1"/>
                    </pic:cNvPicPr>
                  </pic:nvPicPr>
                  <pic:blipFill>
                    <a:blip r:embed="rId27" cstate="print"/>
                    <a:srcRect/>
                    <a:stretch>
                      <a:fillRect/>
                    </a:stretch>
                  </pic:blipFill>
                  <pic:spPr bwMode="auto">
                    <a:xfrm>
                      <a:off x="0" y="0"/>
                      <a:ext cx="5524500" cy="6057900"/>
                    </a:xfrm>
                    <a:prstGeom prst="rect">
                      <a:avLst/>
                    </a:prstGeom>
                    <a:noFill/>
                    <a:ln w="9525">
                      <a:noFill/>
                      <a:miter lim="800000"/>
                      <a:headEnd/>
                      <a:tailEnd/>
                    </a:ln>
                  </pic:spPr>
                </pic:pic>
              </a:graphicData>
            </a:graphic>
          </wp:inline>
        </w:drawing>
      </w:r>
    </w:p>
    <w:p w:rsidR="00D9157B" w:rsidRDefault="00D9157B" w:rsidP="00AB0BA3"/>
    <w:p w:rsidR="00B87CB6" w:rsidRPr="003B1843" w:rsidRDefault="00B87CB6" w:rsidP="00B87CB6">
      <w:pPr>
        <w:pStyle w:val="Heading1"/>
        <w:rPr>
          <w:color w:val="00B0F0"/>
        </w:rPr>
      </w:pPr>
      <w:bookmarkStart w:id="40" w:name="_Toc17971100"/>
      <w:r w:rsidRPr="003B1843">
        <w:rPr>
          <w:color w:val="00B0F0"/>
        </w:rPr>
        <w:lastRenderedPageBreak/>
        <w:t xml:space="preserve">Section 5 </w:t>
      </w:r>
      <w:r w:rsidRPr="003B1843">
        <w:rPr>
          <w:rFonts w:cstheme="minorHAnsi"/>
          <w:i/>
          <w:color w:val="00B0F0"/>
        </w:rPr>
        <w:t>Quality Assurance Handbook</w:t>
      </w:r>
      <w:bookmarkEnd w:id="40"/>
      <w:r w:rsidRPr="003B1843">
        <w:rPr>
          <w:rFonts w:cstheme="minorHAnsi"/>
          <w:color w:val="00B0F0"/>
        </w:rPr>
        <w:t xml:space="preserve"> </w:t>
      </w:r>
    </w:p>
    <w:p w:rsidR="00B87CB6" w:rsidRDefault="00B87CB6" w:rsidP="00B87CB6">
      <w:pPr>
        <w:pStyle w:val="BodyText"/>
        <w:spacing w:line="276" w:lineRule="auto"/>
        <w:jc w:val="both"/>
      </w:pPr>
      <w:r w:rsidRPr="009026BE">
        <w:rPr>
          <w:rFonts w:asciiTheme="minorHAnsi" w:hAnsiTheme="minorHAnsi" w:cstheme="minorHAnsi"/>
          <w:color w:val="00000A"/>
        </w:rPr>
        <w:t xml:space="preserve">All </w:t>
      </w:r>
      <w:proofErr w:type="spellStart"/>
      <w:r w:rsidRPr="009026BE">
        <w:rPr>
          <w:rFonts w:asciiTheme="minorHAnsi" w:hAnsiTheme="minorHAnsi" w:cstheme="minorHAnsi"/>
          <w:color w:val="00000A"/>
        </w:rPr>
        <w:t>programmes</w:t>
      </w:r>
      <w:proofErr w:type="spellEnd"/>
      <w:r w:rsidRPr="009026BE">
        <w:rPr>
          <w:rFonts w:asciiTheme="minorHAnsi" w:hAnsiTheme="minorHAnsi" w:cstheme="minorHAnsi"/>
          <w:color w:val="00000A"/>
        </w:rPr>
        <w:t xml:space="preserve"> delivered by DBS </w:t>
      </w:r>
      <w:r>
        <w:rPr>
          <w:rFonts w:asciiTheme="minorHAnsi" w:hAnsiTheme="minorHAnsi" w:cstheme="minorHAnsi"/>
          <w:color w:val="00000A"/>
        </w:rPr>
        <w:t>are delivered within a robust</w:t>
      </w:r>
      <w:r w:rsidRPr="009026BE">
        <w:rPr>
          <w:rFonts w:asciiTheme="minorHAnsi" w:hAnsiTheme="minorHAnsi" w:cstheme="minorHAnsi"/>
          <w:color w:val="00000A"/>
        </w:rPr>
        <w:t xml:space="preserve"> and established quality assurance infrastructure encapsulated by a </w:t>
      </w:r>
      <w:r w:rsidRPr="009026BE">
        <w:rPr>
          <w:rFonts w:asciiTheme="minorHAnsi" w:hAnsiTheme="minorHAnsi" w:cstheme="minorHAnsi"/>
          <w:i/>
          <w:color w:val="00000A"/>
        </w:rPr>
        <w:t>Quality Assurance Handbook</w:t>
      </w:r>
      <w:r>
        <w:rPr>
          <w:rFonts w:asciiTheme="minorHAnsi" w:hAnsiTheme="minorHAnsi" w:cstheme="minorHAnsi"/>
          <w:i/>
          <w:color w:val="00000A"/>
        </w:rPr>
        <w:t>.</w:t>
      </w:r>
      <w:r w:rsidRPr="009026BE">
        <w:rPr>
          <w:rFonts w:asciiTheme="minorHAnsi" w:hAnsiTheme="minorHAnsi" w:cstheme="minorHAnsi"/>
          <w:lang w:val="en-IE"/>
        </w:rPr>
        <w:t xml:space="preserve"> </w:t>
      </w:r>
      <w:r>
        <w:rPr>
          <w:rFonts w:asciiTheme="minorHAnsi" w:hAnsiTheme="minorHAnsi" w:cstheme="minorHAnsi"/>
          <w:lang w:val="en-IE"/>
        </w:rPr>
        <w:t xml:space="preserve">This is available on the DBS website: </w:t>
      </w:r>
      <w:hyperlink r:id="rId28" w:history="1">
        <w:r>
          <w:rPr>
            <w:rStyle w:val="Hyperlink"/>
          </w:rPr>
          <w:t>https://students.dbs.ie/registrar-office/qah</w:t>
        </w:r>
      </w:hyperlink>
      <w:r>
        <w:t>.</w:t>
      </w:r>
    </w:p>
    <w:p w:rsidR="00971EAF" w:rsidRPr="009B4416" w:rsidRDefault="00971EAF" w:rsidP="00B87CB6">
      <w:pPr>
        <w:pStyle w:val="BodyText"/>
        <w:spacing w:line="276" w:lineRule="auto"/>
        <w:jc w:val="both"/>
        <w:rPr>
          <w:rFonts w:asciiTheme="minorHAnsi" w:hAnsiTheme="minorHAnsi" w:cstheme="minorHAnsi"/>
          <w:color w:val="1F497D" w:themeColor="text2"/>
          <w:sz w:val="20"/>
          <w:lang w:val="en-IE"/>
        </w:rPr>
      </w:pPr>
    </w:p>
    <w:p w:rsidR="00B87CB6" w:rsidRDefault="00070DA2" w:rsidP="00FD4487">
      <w:pPr>
        <w:pStyle w:val="Heading1"/>
        <w:rPr>
          <w:color w:val="1F497D" w:themeColor="text2"/>
          <w:sz w:val="24"/>
        </w:rPr>
      </w:pPr>
      <w:bookmarkStart w:id="41" w:name="_Toc17971101"/>
      <w:r w:rsidRPr="009B4416">
        <w:rPr>
          <w:color w:val="1F497D" w:themeColor="text2"/>
          <w:sz w:val="24"/>
        </w:rPr>
        <w:t xml:space="preserve">5.1 </w:t>
      </w:r>
      <w:r w:rsidR="000F0D1B" w:rsidRPr="009B4416">
        <w:rPr>
          <w:color w:val="1F497D" w:themeColor="text2"/>
          <w:sz w:val="24"/>
        </w:rPr>
        <w:t>Key Assessment Regulations</w:t>
      </w:r>
      <w:bookmarkEnd w:id="41"/>
    </w:p>
    <w:p w:rsidR="001C49A5" w:rsidRPr="007E7723" w:rsidRDefault="001C49A5" w:rsidP="001C49A5">
      <w:pPr>
        <w:rPr>
          <w:lang w:eastAsia="en-IE"/>
        </w:rPr>
      </w:pPr>
      <w:r>
        <w:rPr>
          <w:lang w:eastAsia="en-IE"/>
        </w:rPr>
        <w:t>Please familiarise yourself with the core assessment regulations, including number of attempts permitted, compensation rules, capping of an award, award classifications and academic impropriety. It is your responsibility to know these regulations as they often have a very serious impact on your course of study and award.</w:t>
      </w:r>
    </w:p>
    <w:p w:rsidR="001C49A5" w:rsidRPr="001C49A5" w:rsidRDefault="001C49A5" w:rsidP="001C49A5">
      <w:pPr>
        <w:rPr>
          <w:lang w:eastAsia="en-IE"/>
        </w:rPr>
      </w:pPr>
    </w:p>
    <w:p w:rsidR="000F0D1B" w:rsidRDefault="000F0D1B" w:rsidP="003B1843">
      <w:pPr>
        <w:jc w:val="center"/>
      </w:pPr>
      <w:r w:rsidRPr="000F0D1B">
        <w:rPr>
          <w:noProof/>
          <w:lang w:eastAsia="en-IE"/>
        </w:rPr>
        <w:drawing>
          <wp:inline distT="0" distB="0" distL="0" distR="0">
            <wp:extent cx="6446344" cy="4558899"/>
            <wp:effectExtent l="0" t="8890" r="3175" b="3175"/>
            <wp:docPr id="5" name="Picture 5" descr="X:\Quality Assurance\QA Handbook\QAH Assessments &amp; Regs Reminder Email 201908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Quality Assurance\QA Handbook\QAH Assessments &amp; Regs Reminder Email 20190802.pn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16200000">
                      <a:off x="0" y="0"/>
                      <a:ext cx="6478333" cy="4581522"/>
                    </a:xfrm>
                    <a:prstGeom prst="rect">
                      <a:avLst/>
                    </a:prstGeom>
                    <a:noFill/>
                    <a:ln>
                      <a:noFill/>
                    </a:ln>
                  </pic:spPr>
                </pic:pic>
              </a:graphicData>
            </a:graphic>
          </wp:inline>
        </w:drawing>
      </w:r>
    </w:p>
    <w:p w:rsidR="00D9157B" w:rsidRDefault="00D9157B" w:rsidP="008131FE">
      <w:pPr>
        <w:pStyle w:val="Heading1"/>
        <w:rPr>
          <w:color w:val="4F81BD" w:themeColor="accent1"/>
          <w:sz w:val="24"/>
        </w:rPr>
      </w:pPr>
      <w:bookmarkStart w:id="42" w:name="_Toc17971102"/>
    </w:p>
    <w:p w:rsidR="00D9157B" w:rsidRDefault="00D9157B" w:rsidP="008131FE">
      <w:pPr>
        <w:pStyle w:val="Heading1"/>
        <w:rPr>
          <w:color w:val="4F81BD" w:themeColor="accent1"/>
          <w:sz w:val="24"/>
        </w:rPr>
      </w:pPr>
    </w:p>
    <w:p w:rsidR="00C150F1" w:rsidRPr="00D9157B" w:rsidRDefault="00AB0BA3" w:rsidP="00D9157B">
      <w:pPr>
        <w:rPr>
          <w:noProof/>
          <w:color w:val="00B0F0"/>
          <w:sz w:val="32"/>
          <w:lang w:eastAsia="en-IE"/>
        </w:rPr>
      </w:pPr>
      <w:bookmarkStart w:id="43" w:name="_Toc17971103"/>
      <w:bookmarkEnd w:id="42"/>
      <w:r w:rsidRPr="003B1843">
        <w:rPr>
          <w:color w:val="00B0F0"/>
        </w:rPr>
        <w:lastRenderedPageBreak/>
        <w:t xml:space="preserve">Section </w:t>
      </w:r>
      <w:r w:rsidR="00B87CB6" w:rsidRPr="003B1843">
        <w:rPr>
          <w:color w:val="00B0F0"/>
        </w:rPr>
        <w:t>6</w:t>
      </w:r>
      <w:r w:rsidR="00C150F1" w:rsidRPr="003B1843">
        <w:rPr>
          <w:color w:val="00B0F0"/>
        </w:rPr>
        <w:t xml:space="preserve"> Conclusion</w:t>
      </w:r>
      <w:bookmarkEnd w:id="38"/>
      <w:bookmarkEnd w:id="43"/>
    </w:p>
    <w:p w:rsidR="00C150F1" w:rsidRDefault="00C150F1" w:rsidP="00C150F1">
      <w:r>
        <w:t>We hope you have found the programme handbook helpful. If you have a</w:t>
      </w:r>
      <w:r w:rsidR="00935D4B">
        <w:t>ny queries</w:t>
      </w:r>
      <w:r w:rsidR="00EA2E88">
        <w:t>,</w:t>
      </w:r>
      <w:r w:rsidR="00935D4B">
        <w:t xml:space="preserve"> please contact your Programme C</w:t>
      </w:r>
      <w:r>
        <w:t>oordinator.</w:t>
      </w:r>
      <w:r w:rsidR="00971EAF">
        <w:t xml:space="preserve"> </w:t>
      </w:r>
      <w:r w:rsidR="00550626">
        <w:t>Their c</w:t>
      </w:r>
      <w:r w:rsidR="00971EAF">
        <w:t xml:space="preserve">ontact details </w:t>
      </w:r>
      <w:r w:rsidR="00550626">
        <w:t xml:space="preserve">can be found </w:t>
      </w:r>
      <w:r w:rsidR="00971EAF">
        <w:t>in Section 1 of this handbook.</w:t>
      </w:r>
    </w:p>
    <w:p w:rsidR="00C150F1" w:rsidRDefault="00C150F1" w:rsidP="00C150F1"/>
    <w:p w:rsidR="00C150F1" w:rsidRPr="00C150F1" w:rsidRDefault="00C150F1" w:rsidP="003B1843">
      <w:r>
        <w:t>Enjoy your time at DBS!</w:t>
      </w:r>
    </w:p>
    <w:sectPr w:rsidR="00C150F1" w:rsidRPr="00C150F1" w:rsidSect="001E3B8E">
      <w:headerReference w:type="default" r:id="rId30"/>
      <w:footerReference w:type="even" r:id="rId31"/>
      <w:footerReference w:type="default" r:id="rId32"/>
      <w:headerReference w:type="first" r:id="rId33"/>
      <w:footerReference w:type="first" r:id="rId34"/>
      <w:pgSz w:w="11906" w:h="16838"/>
      <w:pgMar w:top="-2501" w:right="1440" w:bottom="1560" w:left="1440" w:header="708" w:footer="708" w:gutter="0"/>
      <w:pgNumType w:start="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9C0BC8F" w16cid:durableId="211148FB"/>
  <w16cid:commentId w16cid:paraId="017B4FD8" w16cid:durableId="211148FC"/>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774A" w:rsidRDefault="001B774A" w:rsidP="00715770">
      <w:pPr>
        <w:spacing w:after="0" w:line="240" w:lineRule="auto"/>
      </w:pPr>
      <w:r>
        <w:separator/>
      </w:r>
    </w:p>
  </w:endnote>
  <w:endnote w:type="continuationSeparator" w:id="0">
    <w:p w:rsidR="001B774A" w:rsidRDefault="001B774A" w:rsidP="0071577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Fabriga Medium">
    <w:altName w:val="Fabriga Medium"/>
    <w:panose1 w:val="00000000000000000000"/>
    <w:charset w:val="00"/>
    <w:family w:val="swiss"/>
    <w:notTrueType/>
    <w:pitch w:val="default"/>
    <w:sig w:usb0="00000003" w:usb1="00000000" w:usb2="00000000" w:usb3="00000000" w:csb0="00000001" w:csb1="00000000"/>
  </w:font>
  <w:font w:name="Fabriga Light">
    <w:altName w:val="Fabriga Light"/>
    <w:panose1 w:val="00000000000000000000"/>
    <w:charset w:val="00"/>
    <w:family w:val="swiss"/>
    <w:notTrueType/>
    <w:pitch w:val="default"/>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Fabriga">
    <w:altName w:val="Fabriga"/>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PageNumber"/>
      </w:rPr>
      <w:id w:val="2142922268"/>
      <w:docPartObj>
        <w:docPartGallery w:val="Page Numbers (Bottom of Page)"/>
        <w:docPartUnique/>
      </w:docPartObj>
    </w:sdtPr>
    <w:sdtContent>
      <w:p w:rsidR="004600C9" w:rsidRDefault="002B21A8" w:rsidP="00DA5CE8">
        <w:pPr>
          <w:pStyle w:val="Footer"/>
          <w:framePr w:wrap="none" w:vAnchor="text" w:hAnchor="margin" w:xAlign="right" w:y="1"/>
          <w:rPr>
            <w:rStyle w:val="PageNumber"/>
          </w:rPr>
        </w:pPr>
        <w:r>
          <w:rPr>
            <w:rStyle w:val="PageNumber"/>
          </w:rPr>
          <w:fldChar w:fldCharType="begin"/>
        </w:r>
        <w:r w:rsidR="004600C9">
          <w:rPr>
            <w:rStyle w:val="PageNumber"/>
          </w:rPr>
          <w:instrText xml:space="preserve"> PAGE </w:instrText>
        </w:r>
        <w:r>
          <w:rPr>
            <w:rStyle w:val="PageNumber"/>
          </w:rPr>
          <w:fldChar w:fldCharType="end"/>
        </w:r>
      </w:p>
    </w:sdtContent>
  </w:sdt>
  <w:p w:rsidR="004600C9" w:rsidRDefault="004600C9" w:rsidP="001E3B8E">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PageNumber"/>
      </w:rPr>
      <w:id w:val="580723761"/>
      <w:docPartObj>
        <w:docPartGallery w:val="Page Numbers (Bottom of Page)"/>
        <w:docPartUnique/>
      </w:docPartObj>
    </w:sdtPr>
    <w:sdtContent>
      <w:p w:rsidR="004600C9" w:rsidRDefault="002B21A8" w:rsidP="00DA5CE8">
        <w:pPr>
          <w:pStyle w:val="Footer"/>
          <w:framePr w:wrap="none" w:vAnchor="text" w:hAnchor="margin" w:xAlign="right" w:y="1"/>
          <w:rPr>
            <w:rStyle w:val="PageNumber"/>
          </w:rPr>
        </w:pPr>
        <w:r>
          <w:rPr>
            <w:rStyle w:val="PageNumber"/>
          </w:rPr>
          <w:fldChar w:fldCharType="begin"/>
        </w:r>
        <w:r w:rsidR="004600C9">
          <w:rPr>
            <w:rStyle w:val="PageNumber"/>
          </w:rPr>
          <w:instrText xml:space="preserve"> PAGE </w:instrText>
        </w:r>
        <w:r>
          <w:rPr>
            <w:rStyle w:val="PageNumber"/>
          </w:rPr>
          <w:fldChar w:fldCharType="separate"/>
        </w:r>
        <w:r w:rsidR="007D1C2D">
          <w:rPr>
            <w:rStyle w:val="PageNumber"/>
            <w:noProof/>
          </w:rPr>
          <w:t>35</w:t>
        </w:r>
        <w:r>
          <w:rPr>
            <w:rStyle w:val="PageNumber"/>
          </w:rPr>
          <w:fldChar w:fldCharType="end"/>
        </w:r>
      </w:p>
    </w:sdtContent>
  </w:sdt>
  <w:p w:rsidR="004600C9" w:rsidRDefault="004600C9" w:rsidP="001E3B8E">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00C9" w:rsidRDefault="004600C9">
    <w:pPr>
      <w:pStyle w:val="Footer"/>
    </w:pPr>
    <w:r>
      <w:rPr>
        <w:noProof/>
        <w:lang w:eastAsia="en-IE"/>
      </w:rPr>
      <w:drawing>
        <wp:anchor distT="0" distB="0" distL="114300" distR="114300" simplePos="0" relativeHeight="251659263" behindDoc="0" locked="0" layoutInCell="1" allowOverlap="1">
          <wp:simplePos x="0" y="0"/>
          <wp:positionH relativeFrom="margin">
            <wp:posOffset>-1264285</wp:posOffset>
          </wp:positionH>
          <wp:positionV relativeFrom="paragraph">
            <wp:posOffset>-10048240</wp:posOffset>
          </wp:positionV>
          <wp:extent cx="9493250" cy="632904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brary-girl_low-res.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9493250" cy="6329045"/>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774A" w:rsidRDefault="001B774A" w:rsidP="00715770">
      <w:pPr>
        <w:spacing w:after="0" w:line="240" w:lineRule="auto"/>
      </w:pPr>
      <w:r>
        <w:separator/>
      </w:r>
    </w:p>
  </w:footnote>
  <w:footnote w:type="continuationSeparator" w:id="0">
    <w:p w:rsidR="001B774A" w:rsidRDefault="001B774A" w:rsidP="0071577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00C9" w:rsidRDefault="004600C9">
    <w:pPr>
      <w:pStyle w:val="Header"/>
    </w:pPr>
    <w:r>
      <w:rPr>
        <w:noProof/>
        <w:lang w:eastAsia="en-IE"/>
      </w:rPr>
      <w:drawing>
        <wp:anchor distT="0" distB="0" distL="114300" distR="114300" simplePos="0" relativeHeight="251662336" behindDoc="0" locked="0" layoutInCell="1" allowOverlap="1">
          <wp:simplePos x="0" y="0"/>
          <wp:positionH relativeFrom="column">
            <wp:posOffset>-231794</wp:posOffset>
          </wp:positionH>
          <wp:positionV relativeFrom="paragraph">
            <wp:posOffset>-449580</wp:posOffset>
          </wp:positionV>
          <wp:extent cx="1951062" cy="1392072"/>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1 DBS_Primary Logo.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951062" cy="1392072"/>
                  </a:xfrm>
                  <a:prstGeom prst="rect">
                    <a:avLst/>
                  </a:prstGeom>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00C9" w:rsidRDefault="004600C9">
    <w:pPr>
      <w:pStyle w:val="Header"/>
    </w:pPr>
    <w:r>
      <w:rPr>
        <w:noProof/>
        <w:lang w:eastAsia="en-IE"/>
      </w:rPr>
      <w:drawing>
        <wp:anchor distT="0" distB="0" distL="114300" distR="114300" simplePos="0" relativeHeight="251663360" behindDoc="0" locked="0" layoutInCell="1" allowOverlap="1">
          <wp:simplePos x="0" y="0"/>
          <wp:positionH relativeFrom="page">
            <wp:align>right</wp:align>
          </wp:positionH>
          <wp:positionV relativeFrom="paragraph">
            <wp:posOffset>5085715</wp:posOffset>
          </wp:positionV>
          <wp:extent cx="7621905" cy="512826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tranet_bg_lightblue.jpg"/>
                  <pic:cNvPicPr/>
                </pic:nvPicPr>
                <pic:blipFill rotWithShape="1">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45773" t="11114" r="2899" b="54349"/>
                  <a:stretch/>
                </pic:blipFill>
                <pic:spPr bwMode="auto">
                  <a:xfrm>
                    <a:off x="0" y="0"/>
                    <a:ext cx="7621905" cy="5128260"/>
                  </a:xfrm>
                  <a:prstGeom prst="snip1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r>
      <w:rPr>
        <w:noProof/>
        <w:lang w:eastAsia="en-IE"/>
      </w:rPr>
      <w:drawing>
        <wp:anchor distT="0" distB="0" distL="114300" distR="114300" simplePos="0" relativeHeight="251661312" behindDoc="0" locked="0" layoutInCell="1" allowOverlap="1">
          <wp:simplePos x="0" y="0"/>
          <wp:positionH relativeFrom="column">
            <wp:posOffset>4443718</wp:posOffset>
          </wp:positionH>
          <wp:positionV relativeFrom="paragraph">
            <wp:posOffset>-285750</wp:posOffset>
          </wp:positionV>
          <wp:extent cx="1933575" cy="1189990"/>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BS Logo_high-res.jpg"/>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933575" cy="1189990"/>
                  </a:xfrm>
                  <a:prstGeom prst="rect">
                    <a:avLst/>
                  </a:prstGeom>
                </pic:spPr>
              </pic:pic>
            </a:graphicData>
          </a:graphic>
        </wp:anchor>
      </w:drawing>
    </w:r>
    <w:r w:rsidR="002B21A8">
      <w:rPr>
        <w:noProof/>
        <w:lang w:eastAsia="en-IE"/>
      </w:rPr>
      <w:pict>
        <v:shape id="Rectangle 3" o:spid="_x0000_s4097" style="position:absolute;margin-left:878.8pt;margin-top:-35.1pt;width:262.5pt;height:159pt;z-index:251660288;visibility:visible;mso-wrap-style:square;mso-wrap-distance-left:9pt;mso-wrap-distance-top:0;mso-wrap-distance-right:9pt;mso-wrap-distance-bottom:0;mso-position-horizontal:right;mso-position-horizontal-relative:page;mso-position-vertical:absolute;mso-position-vertical-relative:text;v-text-anchor:middle" coordsize="3333750,2019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" path="m,l3333750,r,2019300l845389,1605232,,xe" fillcolor="white [3212]" stroked="f" strokeweight="2pt">
          <v:path arrowok="t" o:connecttype="custom" o:connectlocs="0,0;3333750,0;3333750,2019300;845389,1605232;0,0" o:connectangles="0,0,0,0,0"/>
          <w10:wrap anchorx="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B96324"/>
    <w:multiLevelType w:val="hybridMultilevel"/>
    <w:tmpl w:val="474A6C0A"/>
    <w:lvl w:ilvl="0" w:tplc="1A580562">
      <w:start w:val="1"/>
      <w:numFmt w:val="bullet"/>
      <w:lvlText w:val="•"/>
      <w:lvlJc w:val="left"/>
      <w:pPr>
        <w:tabs>
          <w:tab w:val="num" w:pos="720"/>
        </w:tabs>
        <w:ind w:left="720" w:hanging="360"/>
      </w:pPr>
      <w:rPr>
        <w:rFonts w:ascii="Arial" w:hAnsi="Arial" w:hint="default"/>
      </w:rPr>
    </w:lvl>
    <w:lvl w:ilvl="1" w:tplc="F96C7102" w:tentative="1">
      <w:start w:val="1"/>
      <w:numFmt w:val="bullet"/>
      <w:lvlText w:val="•"/>
      <w:lvlJc w:val="left"/>
      <w:pPr>
        <w:tabs>
          <w:tab w:val="num" w:pos="1440"/>
        </w:tabs>
        <w:ind w:left="1440" w:hanging="360"/>
      </w:pPr>
      <w:rPr>
        <w:rFonts w:ascii="Arial" w:hAnsi="Arial" w:hint="default"/>
      </w:rPr>
    </w:lvl>
    <w:lvl w:ilvl="2" w:tplc="DA7ED800" w:tentative="1">
      <w:start w:val="1"/>
      <w:numFmt w:val="bullet"/>
      <w:lvlText w:val="•"/>
      <w:lvlJc w:val="left"/>
      <w:pPr>
        <w:tabs>
          <w:tab w:val="num" w:pos="2160"/>
        </w:tabs>
        <w:ind w:left="2160" w:hanging="360"/>
      </w:pPr>
      <w:rPr>
        <w:rFonts w:ascii="Arial" w:hAnsi="Arial" w:hint="default"/>
      </w:rPr>
    </w:lvl>
    <w:lvl w:ilvl="3" w:tplc="00D64D40" w:tentative="1">
      <w:start w:val="1"/>
      <w:numFmt w:val="bullet"/>
      <w:lvlText w:val="•"/>
      <w:lvlJc w:val="left"/>
      <w:pPr>
        <w:tabs>
          <w:tab w:val="num" w:pos="2880"/>
        </w:tabs>
        <w:ind w:left="2880" w:hanging="360"/>
      </w:pPr>
      <w:rPr>
        <w:rFonts w:ascii="Arial" w:hAnsi="Arial" w:hint="default"/>
      </w:rPr>
    </w:lvl>
    <w:lvl w:ilvl="4" w:tplc="FC222842" w:tentative="1">
      <w:start w:val="1"/>
      <w:numFmt w:val="bullet"/>
      <w:lvlText w:val="•"/>
      <w:lvlJc w:val="left"/>
      <w:pPr>
        <w:tabs>
          <w:tab w:val="num" w:pos="3600"/>
        </w:tabs>
        <w:ind w:left="3600" w:hanging="360"/>
      </w:pPr>
      <w:rPr>
        <w:rFonts w:ascii="Arial" w:hAnsi="Arial" w:hint="default"/>
      </w:rPr>
    </w:lvl>
    <w:lvl w:ilvl="5" w:tplc="DDF800BC" w:tentative="1">
      <w:start w:val="1"/>
      <w:numFmt w:val="bullet"/>
      <w:lvlText w:val="•"/>
      <w:lvlJc w:val="left"/>
      <w:pPr>
        <w:tabs>
          <w:tab w:val="num" w:pos="4320"/>
        </w:tabs>
        <w:ind w:left="4320" w:hanging="360"/>
      </w:pPr>
      <w:rPr>
        <w:rFonts w:ascii="Arial" w:hAnsi="Arial" w:hint="default"/>
      </w:rPr>
    </w:lvl>
    <w:lvl w:ilvl="6" w:tplc="A878B70C" w:tentative="1">
      <w:start w:val="1"/>
      <w:numFmt w:val="bullet"/>
      <w:lvlText w:val="•"/>
      <w:lvlJc w:val="left"/>
      <w:pPr>
        <w:tabs>
          <w:tab w:val="num" w:pos="5040"/>
        </w:tabs>
        <w:ind w:left="5040" w:hanging="360"/>
      </w:pPr>
      <w:rPr>
        <w:rFonts w:ascii="Arial" w:hAnsi="Arial" w:hint="default"/>
      </w:rPr>
    </w:lvl>
    <w:lvl w:ilvl="7" w:tplc="BDFA8F4A" w:tentative="1">
      <w:start w:val="1"/>
      <w:numFmt w:val="bullet"/>
      <w:lvlText w:val="•"/>
      <w:lvlJc w:val="left"/>
      <w:pPr>
        <w:tabs>
          <w:tab w:val="num" w:pos="5760"/>
        </w:tabs>
        <w:ind w:left="5760" w:hanging="360"/>
      </w:pPr>
      <w:rPr>
        <w:rFonts w:ascii="Arial" w:hAnsi="Arial" w:hint="default"/>
      </w:rPr>
    </w:lvl>
    <w:lvl w:ilvl="8" w:tplc="A3F0C49E" w:tentative="1">
      <w:start w:val="1"/>
      <w:numFmt w:val="bullet"/>
      <w:lvlText w:val="•"/>
      <w:lvlJc w:val="left"/>
      <w:pPr>
        <w:tabs>
          <w:tab w:val="num" w:pos="6480"/>
        </w:tabs>
        <w:ind w:left="6480" w:hanging="360"/>
      </w:pPr>
      <w:rPr>
        <w:rFonts w:ascii="Arial" w:hAnsi="Arial" w:hint="default"/>
      </w:rPr>
    </w:lvl>
  </w:abstractNum>
  <w:abstractNum w:abstractNumId="1">
    <w:nsid w:val="10B40883"/>
    <w:multiLevelType w:val="hybridMultilevel"/>
    <w:tmpl w:val="8C541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60C0C94"/>
    <w:multiLevelType w:val="hybridMultilevel"/>
    <w:tmpl w:val="7542EDA6"/>
    <w:lvl w:ilvl="0" w:tplc="3048978E">
      <w:start w:val="1"/>
      <w:numFmt w:val="bullet"/>
      <w:lvlText w:val=""/>
      <w:lvlJc w:val="left"/>
      <w:pPr>
        <w:ind w:left="720" w:hanging="360"/>
      </w:pPr>
      <w:rPr>
        <w:rFonts w:ascii="Symbol" w:hAnsi="Symbol" w:hint="default"/>
      </w:rPr>
    </w:lvl>
    <w:lvl w:ilvl="1" w:tplc="9252018E" w:tentative="1">
      <w:start w:val="1"/>
      <w:numFmt w:val="bullet"/>
      <w:lvlText w:val="o"/>
      <w:lvlJc w:val="left"/>
      <w:pPr>
        <w:ind w:left="1440" w:hanging="360"/>
      </w:pPr>
      <w:rPr>
        <w:rFonts w:ascii="Courier New" w:hAnsi="Courier New" w:cs="Courier New" w:hint="default"/>
      </w:rPr>
    </w:lvl>
    <w:lvl w:ilvl="2" w:tplc="1E1456F0" w:tentative="1">
      <w:start w:val="1"/>
      <w:numFmt w:val="bullet"/>
      <w:lvlText w:val=""/>
      <w:lvlJc w:val="left"/>
      <w:pPr>
        <w:ind w:left="2160" w:hanging="360"/>
      </w:pPr>
      <w:rPr>
        <w:rFonts w:ascii="Wingdings" w:hAnsi="Wingdings" w:hint="default"/>
      </w:rPr>
    </w:lvl>
    <w:lvl w:ilvl="3" w:tplc="C846C33A" w:tentative="1">
      <w:start w:val="1"/>
      <w:numFmt w:val="bullet"/>
      <w:lvlText w:val=""/>
      <w:lvlJc w:val="left"/>
      <w:pPr>
        <w:ind w:left="2880" w:hanging="360"/>
      </w:pPr>
      <w:rPr>
        <w:rFonts w:ascii="Symbol" w:hAnsi="Symbol" w:hint="default"/>
      </w:rPr>
    </w:lvl>
    <w:lvl w:ilvl="4" w:tplc="04DCB152" w:tentative="1">
      <w:start w:val="1"/>
      <w:numFmt w:val="bullet"/>
      <w:lvlText w:val="o"/>
      <w:lvlJc w:val="left"/>
      <w:pPr>
        <w:ind w:left="3600" w:hanging="360"/>
      </w:pPr>
      <w:rPr>
        <w:rFonts w:ascii="Courier New" w:hAnsi="Courier New" w:cs="Courier New" w:hint="default"/>
      </w:rPr>
    </w:lvl>
    <w:lvl w:ilvl="5" w:tplc="46B866C4" w:tentative="1">
      <w:start w:val="1"/>
      <w:numFmt w:val="bullet"/>
      <w:lvlText w:val=""/>
      <w:lvlJc w:val="left"/>
      <w:pPr>
        <w:ind w:left="4320" w:hanging="360"/>
      </w:pPr>
      <w:rPr>
        <w:rFonts w:ascii="Wingdings" w:hAnsi="Wingdings" w:hint="default"/>
      </w:rPr>
    </w:lvl>
    <w:lvl w:ilvl="6" w:tplc="096A6714" w:tentative="1">
      <w:start w:val="1"/>
      <w:numFmt w:val="bullet"/>
      <w:lvlText w:val=""/>
      <w:lvlJc w:val="left"/>
      <w:pPr>
        <w:ind w:left="5040" w:hanging="360"/>
      </w:pPr>
      <w:rPr>
        <w:rFonts w:ascii="Symbol" w:hAnsi="Symbol" w:hint="default"/>
      </w:rPr>
    </w:lvl>
    <w:lvl w:ilvl="7" w:tplc="0B14689C" w:tentative="1">
      <w:start w:val="1"/>
      <w:numFmt w:val="bullet"/>
      <w:lvlText w:val="o"/>
      <w:lvlJc w:val="left"/>
      <w:pPr>
        <w:ind w:left="5760" w:hanging="360"/>
      </w:pPr>
      <w:rPr>
        <w:rFonts w:ascii="Courier New" w:hAnsi="Courier New" w:cs="Courier New" w:hint="default"/>
      </w:rPr>
    </w:lvl>
    <w:lvl w:ilvl="8" w:tplc="8A50A400" w:tentative="1">
      <w:start w:val="1"/>
      <w:numFmt w:val="bullet"/>
      <w:lvlText w:val=""/>
      <w:lvlJc w:val="left"/>
      <w:pPr>
        <w:ind w:left="6480" w:hanging="360"/>
      </w:pPr>
      <w:rPr>
        <w:rFonts w:ascii="Wingdings" w:hAnsi="Wingdings" w:hint="default"/>
      </w:rPr>
    </w:lvl>
  </w:abstractNum>
  <w:abstractNum w:abstractNumId="3">
    <w:nsid w:val="260F4CF5"/>
    <w:multiLevelType w:val="hybridMultilevel"/>
    <w:tmpl w:val="D6703CA2"/>
    <w:lvl w:ilvl="0" w:tplc="18090001">
      <w:start w:val="1"/>
      <w:numFmt w:val="decimal"/>
      <w:lvlText w:val="%1."/>
      <w:lvlJc w:val="left"/>
      <w:pPr>
        <w:ind w:left="720" w:hanging="360"/>
      </w:pPr>
      <w:rPr>
        <w:rFonts w:hint="default"/>
      </w:rPr>
    </w:lvl>
    <w:lvl w:ilvl="1" w:tplc="18090003" w:tentative="1">
      <w:start w:val="1"/>
      <w:numFmt w:val="lowerLetter"/>
      <w:lvlText w:val="%2."/>
      <w:lvlJc w:val="left"/>
      <w:pPr>
        <w:ind w:left="1440" w:hanging="360"/>
      </w:pPr>
    </w:lvl>
    <w:lvl w:ilvl="2" w:tplc="18090005" w:tentative="1">
      <w:start w:val="1"/>
      <w:numFmt w:val="lowerRoman"/>
      <w:lvlText w:val="%3."/>
      <w:lvlJc w:val="right"/>
      <w:pPr>
        <w:ind w:left="2160" w:hanging="180"/>
      </w:pPr>
    </w:lvl>
    <w:lvl w:ilvl="3" w:tplc="18090001" w:tentative="1">
      <w:start w:val="1"/>
      <w:numFmt w:val="decimal"/>
      <w:lvlText w:val="%4."/>
      <w:lvlJc w:val="left"/>
      <w:pPr>
        <w:ind w:left="2880" w:hanging="360"/>
      </w:pPr>
    </w:lvl>
    <w:lvl w:ilvl="4" w:tplc="18090003" w:tentative="1">
      <w:start w:val="1"/>
      <w:numFmt w:val="lowerLetter"/>
      <w:lvlText w:val="%5."/>
      <w:lvlJc w:val="left"/>
      <w:pPr>
        <w:ind w:left="3600" w:hanging="360"/>
      </w:pPr>
    </w:lvl>
    <w:lvl w:ilvl="5" w:tplc="18090005" w:tentative="1">
      <w:start w:val="1"/>
      <w:numFmt w:val="lowerRoman"/>
      <w:lvlText w:val="%6."/>
      <w:lvlJc w:val="right"/>
      <w:pPr>
        <w:ind w:left="4320" w:hanging="180"/>
      </w:pPr>
    </w:lvl>
    <w:lvl w:ilvl="6" w:tplc="18090001" w:tentative="1">
      <w:start w:val="1"/>
      <w:numFmt w:val="decimal"/>
      <w:lvlText w:val="%7."/>
      <w:lvlJc w:val="left"/>
      <w:pPr>
        <w:ind w:left="5040" w:hanging="360"/>
      </w:pPr>
    </w:lvl>
    <w:lvl w:ilvl="7" w:tplc="18090003" w:tentative="1">
      <w:start w:val="1"/>
      <w:numFmt w:val="lowerLetter"/>
      <w:lvlText w:val="%8."/>
      <w:lvlJc w:val="left"/>
      <w:pPr>
        <w:ind w:left="5760" w:hanging="360"/>
      </w:pPr>
    </w:lvl>
    <w:lvl w:ilvl="8" w:tplc="18090005" w:tentative="1">
      <w:start w:val="1"/>
      <w:numFmt w:val="lowerRoman"/>
      <w:lvlText w:val="%9."/>
      <w:lvlJc w:val="right"/>
      <w:pPr>
        <w:ind w:left="6480" w:hanging="180"/>
      </w:pPr>
    </w:lvl>
  </w:abstractNum>
  <w:abstractNum w:abstractNumId="4">
    <w:nsid w:val="285463CF"/>
    <w:multiLevelType w:val="hybridMultilevel"/>
    <w:tmpl w:val="8DA8D098"/>
    <w:lvl w:ilvl="0" w:tplc="1809000F">
      <w:start w:val="1"/>
      <w:numFmt w:val="bullet"/>
      <w:lvlText w:val=""/>
      <w:lvlJc w:val="left"/>
      <w:pPr>
        <w:ind w:left="720" w:hanging="360"/>
      </w:pPr>
      <w:rPr>
        <w:rFonts w:ascii="Symbol" w:hAnsi="Symbol"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nsid w:val="2CC668AE"/>
    <w:multiLevelType w:val="multilevel"/>
    <w:tmpl w:val="66846E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301B2D6B"/>
    <w:multiLevelType w:val="hybridMultilevel"/>
    <w:tmpl w:val="2166BD5E"/>
    <w:lvl w:ilvl="0" w:tplc="08090001">
      <w:start w:val="1"/>
      <w:numFmt w:val="decimal"/>
      <w:lvlText w:val="%1."/>
      <w:lvlJc w:val="left"/>
      <w:pPr>
        <w:ind w:left="720" w:hanging="360"/>
      </w:pPr>
    </w:lvl>
    <w:lvl w:ilvl="1" w:tplc="08090019">
      <w:start w:val="1"/>
      <w:numFmt w:val="bullet"/>
      <w:lvlText w:val="o"/>
      <w:lvlJc w:val="left"/>
      <w:pPr>
        <w:ind w:left="1440" w:hanging="360"/>
      </w:pPr>
      <w:rPr>
        <w:rFonts w:ascii="Courier New" w:hAnsi="Courier New" w:cs="Courier New" w:hint="default"/>
      </w:rPr>
    </w:lvl>
    <w:lvl w:ilvl="2" w:tplc="0809001B">
      <w:start w:val="1"/>
      <w:numFmt w:val="bullet"/>
      <w:lvlText w:val=""/>
      <w:lvlJc w:val="left"/>
      <w:pPr>
        <w:ind w:left="2160" w:hanging="360"/>
      </w:pPr>
      <w:rPr>
        <w:rFonts w:ascii="Wingdings" w:hAnsi="Wingdings" w:hint="default"/>
      </w:rPr>
    </w:lvl>
    <w:lvl w:ilvl="3" w:tplc="0809000F">
      <w:start w:val="1"/>
      <w:numFmt w:val="bullet"/>
      <w:lvlText w:val=""/>
      <w:lvlJc w:val="left"/>
      <w:pPr>
        <w:ind w:left="2880" w:hanging="360"/>
      </w:pPr>
      <w:rPr>
        <w:rFonts w:ascii="Symbol" w:hAnsi="Symbol" w:hint="default"/>
      </w:rPr>
    </w:lvl>
    <w:lvl w:ilvl="4" w:tplc="08090019">
      <w:start w:val="1"/>
      <w:numFmt w:val="bullet"/>
      <w:lvlText w:val="o"/>
      <w:lvlJc w:val="left"/>
      <w:pPr>
        <w:ind w:left="3600" w:hanging="360"/>
      </w:pPr>
      <w:rPr>
        <w:rFonts w:ascii="Courier New" w:hAnsi="Courier New" w:cs="Courier New" w:hint="default"/>
      </w:rPr>
    </w:lvl>
    <w:lvl w:ilvl="5" w:tplc="0809001B">
      <w:start w:val="1"/>
      <w:numFmt w:val="bullet"/>
      <w:lvlText w:val=""/>
      <w:lvlJc w:val="left"/>
      <w:pPr>
        <w:ind w:left="4320" w:hanging="360"/>
      </w:pPr>
      <w:rPr>
        <w:rFonts w:ascii="Wingdings" w:hAnsi="Wingdings" w:hint="default"/>
      </w:rPr>
    </w:lvl>
    <w:lvl w:ilvl="6" w:tplc="0809000F">
      <w:start w:val="1"/>
      <w:numFmt w:val="bullet"/>
      <w:lvlText w:val=""/>
      <w:lvlJc w:val="left"/>
      <w:pPr>
        <w:ind w:left="5040" w:hanging="360"/>
      </w:pPr>
      <w:rPr>
        <w:rFonts w:ascii="Symbol" w:hAnsi="Symbol" w:hint="default"/>
      </w:rPr>
    </w:lvl>
    <w:lvl w:ilvl="7" w:tplc="08090019">
      <w:start w:val="1"/>
      <w:numFmt w:val="bullet"/>
      <w:lvlText w:val="o"/>
      <w:lvlJc w:val="left"/>
      <w:pPr>
        <w:ind w:left="5760" w:hanging="360"/>
      </w:pPr>
      <w:rPr>
        <w:rFonts w:ascii="Courier New" w:hAnsi="Courier New" w:cs="Courier New" w:hint="default"/>
      </w:rPr>
    </w:lvl>
    <w:lvl w:ilvl="8" w:tplc="0809001B">
      <w:start w:val="1"/>
      <w:numFmt w:val="bullet"/>
      <w:lvlText w:val=""/>
      <w:lvlJc w:val="left"/>
      <w:pPr>
        <w:ind w:left="6480" w:hanging="360"/>
      </w:pPr>
      <w:rPr>
        <w:rFonts w:ascii="Wingdings" w:hAnsi="Wingdings" w:hint="default"/>
      </w:rPr>
    </w:lvl>
  </w:abstractNum>
  <w:abstractNum w:abstractNumId="7">
    <w:nsid w:val="320056D5"/>
    <w:multiLevelType w:val="hybridMultilevel"/>
    <w:tmpl w:val="EFBEFA62"/>
    <w:lvl w:ilvl="0" w:tplc="497A43B4">
      <w:start w:val="1"/>
      <w:numFmt w:val="bullet"/>
      <w:lvlText w:val="•"/>
      <w:lvlJc w:val="left"/>
      <w:pPr>
        <w:tabs>
          <w:tab w:val="num" w:pos="720"/>
        </w:tabs>
        <w:ind w:left="720" w:hanging="360"/>
      </w:pPr>
      <w:rPr>
        <w:rFonts w:ascii="Arial" w:hAnsi="Arial" w:hint="default"/>
      </w:rPr>
    </w:lvl>
    <w:lvl w:ilvl="1" w:tplc="D89C5D7C" w:tentative="1">
      <w:start w:val="1"/>
      <w:numFmt w:val="bullet"/>
      <w:lvlText w:val="•"/>
      <w:lvlJc w:val="left"/>
      <w:pPr>
        <w:tabs>
          <w:tab w:val="num" w:pos="1440"/>
        </w:tabs>
        <w:ind w:left="1440" w:hanging="360"/>
      </w:pPr>
      <w:rPr>
        <w:rFonts w:ascii="Arial" w:hAnsi="Arial" w:hint="default"/>
      </w:rPr>
    </w:lvl>
    <w:lvl w:ilvl="2" w:tplc="F65E1D62" w:tentative="1">
      <w:start w:val="1"/>
      <w:numFmt w:val="bullet"/>
      <w:lvlText w:val="•"/>
      <w:lvlJc w:val="left"/>
      <w:pPr>
        <w:tabs>
          <w:tab w:val="num" w:pos="2160"/>
        </w:tabs>
        <w:ind w:left="2160" w:hanging="360"/>
      </w:pPr>
      <w:rPr>
        <w:rFonts w:ascii="Arial" w:hAnsi="Arial" w:hint="default"/>
      </w:rPr>
    </w:lvl>
    <w:lvl w:ilvl="3" w:tplc="ACD26B72" w:tentative="1">
      <w:start w:val="1"/>
      <w:numFmt w:val="bullet"/>
      <w:lvlText w:val="•"/>
      <w:lvlJc w:val="left"/>
      <w:pPr>
        <w:tabs>
          <w:tab w:val="num" w:pos="2880"/>
        </w:tabs>
        <w:ind w:left="2880" w:hanging="360"/>
      </w:pPr>
      <w:rPr>
        <w:rFonts w:ascii="Arial" w:hAnsi="Arial" w:hint="default"/>
      </w:rPr>
    </w:lvl>
    <w:lvl w:ilvl="4" w:tplc="8B387574" w:tentative="1">
      <w:start w:val="1"/>
      <w:numFmt w:val="bullet"/>
      <w:lvlText w:val="•"/>
      <w:lvlJc w:val="left"/>
      <w:pPr>
        <w:tabs>
          <w:tab w:val="num" w:pos="3600"/>
        </w:tabs>
        <w:ind w:left="3600" w:hanging="360"/>
      </w:pPr>
      <w:rPr>
        <w:rFonts w:ascii="Arial" w:hAnsi="Arial" w:hint="default"/>
      </w:rPr>
    </w:lvl>
    <w:lvl w:ilvl="5" w:tplc="8668C576" w:tentative="1">
      <w:start w:val="1"/>
      <w:numFmt w:val="bullet"/>
      <w:lvlText w:val="•"/>
      <w:lvlJc w:val="left"/>
      <w:pPr>
        <w:tabs>
          <w:tab w:val="num" w:pos="4320"/>
        </w:tabs>
        <w:ind w:left="4320" w:hanging="360"/>
      </w:pPr>
      <w:rPr>
        <w:rFonts w:ascii="Arial" w:hAnsi="Arial" w:hint="default"/>
      </w:rPr>
    </w:lvl>
    <w:lvl w:ilvl="6" w:tplc="EF2E4C5C" w:tentative="1">
      <w:start w:val="1"/>
      <w:numFmt w:val="bullet"/>
      <w:lvlText w:val="•"/>
      <w:lvlJc w:val="left"/>
      <w:pPr>
        <w:tabs>
          <w:tab w:val="num" w:pos="5040"/>
        </w:tabs>
        <w:ind w:left="5040" w:hanging="360"/>
      </w:pPr>
      <w:rPr>
        <w:rFonts w:ascii="Arial" w:hAnsi="Arial" w:hint="default"/>
      </w:rPr>
    </w:lvl>
    <w:lvl w:ilvl="7" w:tplc="BBA2CD64" w:tentative="1">
      <w:start w:val="1"/>
      <w:numFmt w:val="bullet"/>
      <w:lvlText w:val="•"/>
      <w:lvlJc w:val="left"/>
      <w:pPr>
        <w:tabs>
          <w:tab w:val="num" w:pos="5760"/>
        </w:tabs>
        <w:ind w:left="5760" w:hanging="360"/>
      </w:pPr>
      <w:rPr>
        <w:rFonts w:ascii="Arial" w:hAnsi="Arial" w:hint="default"/>
      </w:rPr>
    </w:lvl>
    <w:lvl w:ilvl="8" w:tplc="FE4AF3A8" w:tentative="1">
      <w:start w:val="1"/>
      <w:numFmt w:val="bullet"/>
      <w:lvlText w:val="•"/>
      <w:lvlJc w:val="left"/>
      <w:pPr>
        <w:tabs>
          <w:tab w:val="num" w:pos="6480"/>
        </w:tabs>
        <w:ind w:left="6480" w:hanging="360"/>
      </w:pPr>
      <w:rPr>
        <w:rFonts w:ascii="Arial" w:hAnsi="Arial" w:hint="default"/>
      </w:rPr>
    </w:lvl>
  </w:abstractNum>
  <w:abstractNum w:abstractNumId="8">
    <w:nsid w:val="32D97642"/>
    <w:multiLevelType w:val="multilevel"/>
    <w:tmpl w:val="442224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427079AC"/>
    <w:multiLevelType w:val="multilevel"/>
    <w:tmpl w:val="059683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5DBD6E58"/>
    <w:multiLevelType w:val="multilevel"/>
    <w:tmpl w:val="8CE84BE2"/>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
    <w:nsid w:val="6A42325C"/>
    <w:multiLevelType w:val="hybridMultilevel"/>
    <w:tmpl w:val="5ED440A4"/>
    <w:lvl w:ilvl="0" w:tplc="6D6E8F80">
      <w:start w:val="1"/>
      <w:numFmt w:val="decimal"/>
      <w:lvlText w:val="%1."/>
      <w:lvlJc w:val="left"/>
      <w:pPr>
        <w:ind w:left="720" w:hanging="360"/>
      </w:pPr>
    </w:lvl>
    <w:lvl w:ilvl="1" w:tplc="C31C8A1A" w:tentative="1">
      <w:start w:val="1"/>
      <w:numFmt w:val="lowerLetter"/>
      <w:lvlText w:val="%2."/>
      <w:lvlJc w:val="left"/>
      <w:pPr>
        <w:ind w:left="1440" w:hanging="360"/>
      </w:pPr>
    </w:lvl>
    <w:lvl w:ilvl="2" w:tplc="6E1A6CA2" w:tentative="1">
      <w:start w:val="1"/>
      <w:numFmt w:val="lowerRoman"/>
      <w:lvlText w:val="%3."/>
      <w:lvlJc w:val="right"/>
      <w:pPr>
        <w:ind w:left="2160" w:hanging="180"/>
      </w:pPr>
    </w:lvl>
    <w:lvl w:ilvl="3" w:tplc="22A8FEC4" w:tentative="1">
      <w:start w:val="1"/>
      <w:numFmt w:val="decimal"/>
      <w:lvlText w:val="%4."/>
      <w:lvlJc w:val="left"/>
      <w:pPr>
        <w:ind w:left="2880" w:hanging="360"/>
      </w:pPr>
    </w:lvl>
    <w:lvl w:ilvl="4" w:tplc="2B745B8A" w:tentative="1">
      <w:start w:val="1"/>
      <w:numFmt w:val="lowerLetter"/>
      <w:lvlText w:val="%5."/>
      <w:lvlJc w:val="left"/>
      <w:pPr>
        <w:ind w:left="3600" w:hanging="360"/>
      </w:pPr>
    </w:lvl>
    <w:lvl w:ilvl="5" w:tplc="4E2A2B36" w:tentative="1">
      <w:start w:val="1"/>
      <w:numFmt w:val="lowerRoman"/>
      <w:lvlText w:val="%6."/>
      <w:lvlJc w:val="right"/>
      <w:pPr>
        <w:ind w:left="4320" w:hanging="180"/>
      </w:pPr>
    </w:lvl>
    <w:lvl w:ilvl="6" w:tplc="38D2566A" w:tentative="1">
      <w:start w:val="1"/>
      <w:numFmt w:val="decimal"/>
      <w:lvlText w:val="%7."/>
      <w:lvlJc w:val="left"/>
      <w:pPr>
        <w:ind w:left="5040" w:hanging="360"/>
      </w:pPr>
    </w:lvl>
    <w:lvl w:ilvl="7" w:tplc="9178252C" w:tentative="1">
      <w:start w:val="1"/>
      <w:numFmt w:val="lowerLetter"/>
      <w:lvlText w:val="%8."/>
      <w:lvlJc w:val="left"/>
      <w:pPr>
        <w:ind w:left="5760" w:hanging="360"/>
      </w:pPr>
    </w:lvl>
    <w:lvl w:ilvl="8" w:tplc="8C147ED8" w:tentative="1">
      <w:start w:val="1"/>
      <w:numFmt w:val="lowerRoman"/>
      <w:lvlText w:val="%9."/>
      <w:lvlJc w:val="right"/>
      <w:pPr>
        <w:ind w:left="6480" w:hanging="180"/>
      </w:pPr>
    </w:lvl>
  </w:abstractNum>
  <w:abstractNum w:abstractNumId="12">
    <w:nsid w:val="79797B5F"/>
    <w:multiLevelType w:val="hybridMultilevel"/>
    <w:tmpl w:val="6BB8F032"/>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13">
    <w:nsid w:val="7E747D16"/>
    <w:multiLevelType w:val="hybridMultilevel"/>
    <w:tmpl w:val="FCE43D64"/>
    <w:lvl w:ilvl="0" w:tplc="18090001">
      <w:start w:val="1"/>
      <w:numFmt w:val="bullet"/>
      <w:lvlText w:val=""/>
      <w:lvlJc w:val="left"/>
      <w:pPr>
        <w:ind w:left="1800" w:hanging="360"/>
      </w:pPr>
      <w:rPr>
        <w:rFonts w:ascii="Symbol" w:hAnsi="Symbol"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num w:numId="1">
    <w:abstractNumId w:val="3"/>
  </w:num>
  <w:num w:numId="2">
    <w:abstractNumId w:val="1"/>
  </w:num>
  <w:num w:numId="3">
    <w:abstractNumId w:val="4"/>
  </w:num>
  <w:num w:numId="4">
    <w:abstractNumId w:val="6"/>
    <w:lvlOverride w:ilvl="0">
      <w:startOverride w:val="1"/>
    </w:lvlOverride>
    <w:lvlOverride w:ilvl="1"/>
    <w:lvlOverride w:ilvl="2"/>
    <w:lvlOverride w:ilvl="3"/>
    <w:lvlOverride w:ilvl="4"/>
    <w:lvlOverride w:ilvl="5"/>
    <w:lvlOverride w:ilvl="6"/>
    <w:lvlOverride w:ilvl="7"/>
    <w:lvlOverride w:ilvl="8"/>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2"/>
  </w:num>
  <w:num w:numId="8">
    <w:abstractNumId w:val="10"/>
  </w:num>
  <w:num w:numId="9">
    <w:abstractNumId w:val="13"/>
  </w:num>
  <w:num w:numId="10">
    <w:abstractNumId w:val="7"/>
  </w:num>
  <w:num w:numId="11">
    <w:abstractNumId w:val="0"/>
  </w:num>
  <w:num w:numId="12">
    <w:abstractNumId w:val="9"/>
  </w:num>
  <w:num w:numId="13">
    <w:abstractNumId w:val="8"/>
  </w:num>
  <w:num w:numId="14">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10"/>
  <w:displayHorizontalDrawingGridEvery w:val="2"/>
  <w:characterSpacingControl w:val="doNotCompress"/>
  <w:hdrShapeDefaults>
    <o:shapedefaults v:ext="edit" spidmax="9218"/>
    <o:shapelayout v:ext="edit">
      <o:idmap v:ext="edit" data="4"/>
    </o:shapelayout>
  </w:hdrShapeDefaults>
  <w:footnotePr>
    <w:footnote w:id="-1"/>
    <w:footnote w:id="0"/>
  </w:footnotePr>
  <w:endnotePr>
    <w:endnote w:id="-1"/>
    <w:endnote w:id="0"/>
  </w:endnotePr>
  <w:compat/>
  <w:rsids>
    <w:rsidRoot w:val="00715770"/>
    <w:rsid w:val="00022F49"/>
    <w:rsid w:val="000475A2"/>
    <w:rsid w:val="000517C1"/>
    <w:rsid w:val="0005528B"/>
    <w:rsid w:val="00061F84"/>
    <w:rsid w:val="00070DA2"/>
    <w:rsid w:val="00077FD2"/>
    <w:rsid w:val="0009345B"/>
    <w:rsid w:val="000B4457"/>
    <w:rsid w:val="000F0D1B"/>
    <w:rsid w:val="000F33CD"/>
    <w:rsid w:val="00100FB9"/>
    <w:rsid w:val="00124359"/>
    <w:rsid w:val="001364FF"/>
    <w:rsid w:val="00143A71"/>
    <w:rsid w:val="00171126"/>
    <w:rsid w:val="001B774A"/>
    <w:rsid w:val="001C49A5"/>
    <w:rsid w:val="001E0D8E"/>
    <w:rsid w:val="001E3B8E"/>
    <w:rsid w:val="001F1CB7"/>
    <w:rsid w:val="0020741E"/>
    <w:rsid w:val="002442A9"/>
    <w:rsid w:val="002530FE"/>
    <w:rsid w:val="002A20E4"/>
    <w:rsid w:val="002B1B61"/>
    <w:rsid w:val="002B21A8"/>
    <w:rsid w:val="002B7220"/>
    <w:rsid w:val="002C4A44"/>
    <w:rsid w:val="00326183"/>
    <w:rsid w:val="00356C86"/>
    <w:rsid w:val="003612EF"/>
    <w:rsid w:val="003616E8"/>
    <w:rsid w:val="00381D0C"/>
    <w:rsid w:val="003A66AE"/>
    <w:rsid w:val="003B01D1"/>
    <w:rsid w:val="003B1843"/>
    <w:rsid w:val="003E2F30"/>
    <w:rsid w:val="00406FB6"/>
    <w:rsid w:val="00425384"/>
    <w:rsid w:val="004600C9"/>
    <w:rsid w:val="00467C25"/>
    <w:rsid w:val="0047278F"/>
    <w:rsid w:val="004833DC"/>
    <w:rsid w:val="00493296"/>
    <w:rsid w:val="004C0AA4"/>
    <w:rsid w:val="004D7FD4"/>
    <w:rsid w:val="004F0FAF"/>
    <w:rsid w:val="005407F0"/>
    <w:rsid w:val="00544AAA"/>
    <w:rsid w:val="00550626"/>
    <w:rsid w:val="005D1743"/>
    <w:rsid w:val="00615EE7"/>
    <w:rsid w:val="00677159"/>
    <w:rsid w:val="006F2415"/>
    <w:rsid w:val="006F5985"/>
    <w:rsid w:val="00703A97"/>
    <w:rsid w:val="00715770"/>
    <w:rsid w:val="00774BD3"/>
    <w:rsid w:val="007D1C2D"/>
    <w:rsid w:val="007D454E"/>
    <w:rsid w:val="007D7451"/>
    <w:rsid w:val="007F3A1B"/>
    <w:rsid w:val="00804851"/>
    <w:rsid w:val="008131FE"/>
    <w:rsid w:val="008418C6"/>
    <w:rsid w:val="00883A4F"/>
    <w:rsid w:val="00885BD2"/>
    <w:rsid w:val="008B6EAC"/>
    <w:rsid w:val="008B7A5D"/>
    <w:rsid w:val="008D60F4"/>
    <w:rsid w:val="009026BE"/>
    <w:rsid w:val="00931128"/>
    <w:rsid w:val="00935D4B"/>
    <w:rsid w:val="0095140C"/>
    <w:rsid w:val="00971EAF"/>
    <w:rsid w:val="009A1AFC"/>
    <w:rsid w:val="009A5865"/>
    <w:rsid w:val="009B191C"/>
    <w:rsid w:val="009B4416"/>
    <w:rsid w:val="009C6A26"/>
    <w:rsid w:val="00A30C8E"/>
    <w:rsid w:val="00A3191A"/>
    <w:rsid w:val="00AA7B17"/>
    <w:rsid w:val="00AB0BA3"/>
    <w:rsid w:val="00AF0A49"/>
    <w:rsid w:val="00AF5AC2"/>
    <w:rsid w:val="00B32A5A"/>
    <w:rsid w:val="00B475C5"/>
    <w:rsid w:val="00B87CB6"/>
    <w:rsid w:val="00BB08E8"/>
    <w:rsid w:val="00BF3A16"/>
    <w:rsid w:val="00C150F1"/>
    <w:rsid w:val="00C329EB"/>
    <w:rsid w:val="00C95C6A"/>
    <w:rsid w:val="00CA2EBC"/>
    <w:rsid w:val="00D615AA"/>
    <w:rsid w:val="00D9157B"/>
    <w:rsid w:val="00DA5CE8"/>
    <w:rsid w:val="00DD69F9"/>
    <w:rsid w:val="00E176CD"/>
    <w:rsid w:val="00E3054B"/>
    <w:rsid w:val="00E51E9D"/>
    <w:rsid w:val="00E87860"/>
    <w:rsid w:val="00E9620E"/>
    <w:rsid w:val="00EA2E88"/>
    <w:rsid w:val="00EC3AB7"/>
    <w:rsid w:val="00EF4D55"/>
    <w:rsid w:val="00F5520A"/>
    <w:rsid w:val="00F72441"/>
    <w:rsid w:val="00FA10B1"/>
    <w:rsid w:val="00FA4BDD"/>
    <w:rsid w:val="00FD4487"/>
    <w:rsid w:val="00FD5ED7"/>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3A4F"/>
  </w:style>
  <w:style w:type="paragraph" w:styleId="Heading1">
    <w:name w:val="heading 1"/>
    <w:basedOn w:val="DBSHeader"/>
    <w:next w:val="Normal"/>
    <w:link w:val="Heading1Char"/>
    <w:uiPriority w:val="9"/>
    <w:qFormat/>
    <w:rsid w:val="003616E8"/>
    <w:pPr>
      <w:outlineLvl w:val="0"/>
    </w:pPr>
    <w:rPr>
      <w:noProof/>
      <w:lang w:eastAsia="en-IE"/>
    </w:rPr>
  </w:style>
  <w:style w:type="paragraph" w:styleId="Heading2">
    <w:name w:val="heading 2"/>
    <w:basedOn w:val="DBSSubheader"/>
    <w:next w:val="Normal"/>
    <w:link w:val="Heading2Char"/>
    <w:uiPriority w:val="9"/>
    <w:unhideWhenUsed/>
    <w:qFormat/>
    <w:rsid w:val="00FD4487"/>
    <w:pPr>
      <w:outlineLvl w:val="1"/>
    </w:pPr>
  </w:style>
  <w:style w:type="paragraph" w:styleId="Heading3">
    <w:name w:val="heading 3"/>
    <w:basedOn w:val="Normal"/>
    <w:next w:val="Normal"/>
    <w:link w:val="Heading3Char"/>
    <w:uiPriority w:val="9"/>
    <w:unhideWhenUsed/>
    <w:qFormat/>
    <w:rsid w:val="004600C9"/>
    <w:pPr>
      <w:keepNext/>
      <w:keepLines/>
      <w:spacing w:before="120" w:after="120" w:line="259" w:lineRule="auto"/>
      <w:ind w:left="2880" w:hanging="360"/>
      <w:outlineLvl w:val="2"/>
    </w:pPr>
    <w:rPr>
      <w:rFonts w:ascii="Calibri" w:eastAsiaTheme="majorEastAsia" w:hAnsi="Calibri" w:cstheme="majorBidi"/>
      <w:b/>
      <w:color w:val="0070C0"/>
      <w:sz w:val="24"/>
      <w:szCs w:val="24"/>
      <w:lang w:eastAsia="en-IE"/>
    </w:rPr>
  </w:style>
  <w:style w:type="paragraph" w:styleId="Heading4">
    <w:name w:val="heading 4"/>
    <w:basedOn w:val="Normal"/>
    <w:next w:val="Normal"/>
    <w:link w:val="Heading4Char"/>
    <w:uiPriority w:val="9"/>
    <w:semiHidden/>
    <w:unhideWhenUsed/>
    <w:qFormat/>
    <w:rsid w:val="004600C9"/>
    <w:pPr>
      <w:keepNext/>
      <w:spacing w:before="240" w:after="60" w:line="240" w:lineRule="auto"/>
      <w:ind w:left="3600" w:hanging="360"/>
      <w:outlineLvl w:val="3"/>
    </w:pPr>
    <w:rPr>
      <w:rFonts w:ascii="Times New Roman" w:eastAsia="Times New Roman" w:hAnsi="Times New Roman" w:cs="Times New Roman"/>
      <w:b/>
      <w:i/>
      <w:color w:val="0070C0"/>
      <w:sz w:val="24"/>
      <w:szCs w:val="24"/>
      <w:lang w:eastAsia="en-IE"/>
    </w:rPr>
  </w:style>
  <w:style w:type="paragraph" w:styleId="Heading5">
    <w:name w:val="heading 5"/>
    <w:basedOn w:val="Normal"/>
    <w:next w:val="Normal"/>
    <w:link w:val="Heading5Char"/>
    <w:uiPriority w:val="9"/>
    <w:semiHidden/>
    <w:unhideWhenUsed/>
    <w:qFormat/>
    <w:rsid w:val="004600C9"/>
    <w:pPr>
      <w:spacing w:before="240" w:after="60" w:line="240" w:lineRule="auto"/>
      <w:ind w:left="4320" w:hanging="360"/>
      <w:outlineLvl w:val="4"/>
    </w:pPr>
    <w:rPr>
      <w:rFonts w:ascii="Times New Roman" w:eastAsia="Times New Roman" w:hAnsi="Times New Roman" w:cs="Times New Roman"/>
      <w:b/>
      <w:i/>
      <w:sz w:val="26"/>
      <w:szCs w:val="26"/>
      <w:lang w:eastAsia="en-IE"/>
    </w:rPr>
  </w:style>
  <w:style w:type="paragraph" w:styleId="Heading6">
    <w:name w:val="heading 6"/>
    <w:basedOn w:val="Normal"/>
    <w:next w:val="Normal"/>
    <w:link w:val="Heading6Char"/>
    <w:uiPriority w:val="9"/>
    <w:semiHidden/>
    <w:unhideWhenUsed/>
    <w:qFormat/>
    <w:rsid w:val="004600C9"/>
    <w:pPr>
      <w:keepNext/>
      <w:keepLines/>
      <w:spacing w:before="40" w:after="120" w:line="240" w:lineRule="auto"/>
      <w:ind w:left="5040" w:hanging="360"/>
      <w:outlineLvl w:val="5"/>
    </w:pPr>
    <w:rPr>
      <w:rFonts w:ascii="Times New Roman" w:eastAsia="Times New Roman" w:hAnsi="Times New Roman" w:cs="Times New Roman"/>
      <w:color w:val="1E4D78"/>
      <w:sz w:val="24"/>
      <w:szCs w:val="24"/>
      <w:lang w:eastAsia="en-IE"/>
    </w:rPr>
  </w:style>
  <w:style w:type="paragraph" w:styleId="Heading7">
    <w:name w:val="heading 7"/>
    <w:basedOn w:val="Normal"/>
    <w:next w:val="Normal"/>
    <w:link w:val="Heading7Char"/>
    <w:uiPriority w:val="9"/>
    <w:semiHidden/>
    <w:unhideWhenUsed/>
    <w:qFormat/>
    <w:rsid w:val="004600C9"/>
    <w:pPr>
      <w:keepNext/>
      <w:keepLines/>
      <w:spacing w:before="40" w:after="0" w:line="240" w:lineRule="auto"/>
      <w:ind w:left="5760" w:hanging="360"/>
      <w:outlineLvl w:val="6"/>
    </w:pPr>
    <w:rPr>
      <w:rFonts w:asciiTheme="majorHAnsi" w:eastAsiaTheme="majorEastAsia" w:hAnsiTheme="majorHAnsi" w:cstheme="majorBidi"/>
      <w:i/>
      <w:iCs/>
      <w:color w:val="243F60" w:themeColor="accent1" w:themeShade="7F"/>
      <w:sz w:val="24"/>
      <w:szCs w:val="24"/>
      <w:lang w:eastAsia="en-IE"/>
    </w:rPr>
  </w:style>
  <w:style w:type="paragraph" w:styleId="Heading8">
    <w:name w:val="heading 8"/>
    <w:basedOn w:val="Normal"/>
    <w:next w:val="Normal"/>
    <w:link w:val="Heading8Char"/>
    <w:uiPriority w:val="9"/>
    <w:semiHidden/>
    <w:unhideWhenUsed/>
    <w:qFormat/>
    <w:rsid w:val="004600C9"/>
    <w:pPr>
      <w:keepNext/>
      <w:keepLines/>
      <w:spacing w:before="40" w:after="0" w:line="240" w:lineRule="auto"/>
      <w:ind w:left="6480" w:hanging="360"/>
      <w:outlineLvl w:val="7"/>
    </w:pPr>
    <w:rPr>
      <w:rFonts w:asciiTheme="majorHAnsi" w:eastAsiaTheme="majorEastAsia" w:hAnsiTheme="majorHAnsi" w:cstheme="majorBidi"/>
      <w:color w:val="272727" w:themeColor="text1" w:themeTint="D8"/>
      <w:sz w:val="21"/>
      <w:szCs w:val="21"/>
      <w:lang w:eastAsia="en-IE"/>
    </w:rPr>
  </w:style>
  <w:style w:type="paragraph" w:styleId="Heading9">
    <w:name w:val="heading 9"/>
    <w:basedOn w:val="Normal"/>
    <w:next w:val="Normal"/>
    <w:link w:val="Heading9Char"/>
    <w:uiPriority w:val="9"/>
    <w:semiHidden/>
    <w:unhideWhenUsed/>
    <w:qFormat/>
    <w:rsid w:val="004600C9"/>
    <w:pPr>
      <w:keepNext/>
      <w:keepLines/>
      <w:spacing w:before="40" w:after="0" w:line="240" w:lineRule="auto"/>
      <w:ind w:left="7200" w:hanging="360"/>
      <w:outlineLvl w:val="8"/>
    </w:pPr>
    <w:rPr>
      <w:rFonts w:asciiTheme="majorHAnsi" w:eastAsiaTheme="majorEastAsia" w:hAnsiTheme="majorHAnsi" w:cstheme="majorBidi"/>
      <w:i/>
      <w:iCs/>
      <w:color w:val="272727" w:themeColor="text1" w:themeTint="D8"/>
      <w:sz w:val="21"/>
      <w:szCs w:val="21"/>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57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5770"/>
  </w:style>
  <w:style w:type="paragraph" w:styleId="Footer">
    <w:name w:val="footer"/>
    <w:basedOn w:val="Normal"/>
    <w:link w:val="FooterChar"/>
    <w:uiPriority w:val="99"/>
    <w:unhideWhenUsed/>
    <w:rsid w:val="007157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5770"/>
  </w:style>
  <w:style w:type="paragraph" w:customStyle="1" w:styleId="DBSHeader1">
    <w:name w:val="DBS Header 1"/>
    <w:basedOn w:val="Normal"/>
    <w:link w:val="DBSHeader1Char"/>
    <w:rsid w:val="00715770"/>
    <w:rPr>
      <w:color w:val="404040" w:themeColor="text1" w:themeTint="BF"/>
      <w:sz w:val="40"/>
    </w:rPr>
  </w:style>
  <w:style w:type="paragraph" w:customStyle="1" w:styleId="DBSSubheader">
    <w:name w:val="DBS Sub header"/>
    <w:basedOn w:val="Normal"/>
    <w:link w:val="DBSSubheaderChar"/>
    <w:qFormat/>
    <w:rsid w:val="00715770"/>
    <w:rPr>
      <w:b/>
      <w:color w:val="293D6E"/>
      <w:sz w:val="24"/>
    </w:rPr>
  </w:style>
  <w:style w:type="character" w:customStyle="1" w:styleId="DBSHeader1Char">
    <w:name w:val="DBS Header 1 Char"/>
    <w:basedOn w:val="DefaultParagraphFont"/>
    <w:link w:val="DBSHeader1"/>
    <w:rsid w:val="00715770"/>
    <w:rPr>
      <w:color w:val="404040" w:themeColor="text1" w:themeTint="BF"/>
      <w:sz w:val="40"/>
    </w:rPr>
  </w:style>
  <w:style w:type="paragraph" w:customStyle="1" w:styleId="DBSMaintextfont">
    <w:name w:val="DBS Main text font"/>
    <w:basedOn w:val="Normal"/>
    <w:link w:val="DBSMaintextfontChar"/>
    <w:qFormat/>
    <w:rsid w:val="00715770"/>
    <w:rPr>
      <w:color w:val="404040" w:themeColor="text1" w:themeTint="BF"/>
    </w:rPr>
  </w:style>
  <w:style w:type="character" w:customStyle="1" w:styleId="DBSSubheaderChar">
    <w:name w:val="DBS Sub header Char"/>
    <w:basedOn w:val="DefaultParagraphFont"/>
    <w:link w:val="DBSSubheader"/>
    <w:rsid w:val="00715770"/>
    <w:rPr>
      <w:b/>
      <w:color w:val="293D6E"/>
      <w:sz w:val="24"/>
    </w:rPr>
  </w:style>
  <w:style w:type="paragraph" w:customStyle="1" w:styleId="DBSSmallprint">
    <w:name w:val="DBS Small print"/>
    <w:basedOn w:val="Normal"/>
    <w:link w:val="DBSSmallprintChar"/>
    <w:qFormat/>
    <w:rsid w:val="00715770"/>
    <w:rPr>
      <w:color w:val="404040" w:themeColor="text1" w:themeTint="BF"/>
      <w:sz w:val="18"/>
    </w:rPr>
  </w:style>
  <w:style w:type="character" w:customStyle="1" w:styleId="DBSMaintextfontChar">
    <w:name w:val="DBS Main text font Char"/>
    <w:basedOn w:val="DefaultParagraphFont"/>
    <w:link w:val="DBSMaintextfont"/>
    <w:rsid w:val="00715770"/>
    <w:rPr>
      <w:color w:val="404040" w:themeColor="text1" w:themeTint="BF"/>
    </w:rPr>
  </w:style>
  <w:style w:type="paragraph" w:customStyle="1" w:styleId="DBSHeader">
    <w:name w:val="DBS Header"/>
    <w:basedOn w:val="DBSHeader1"/>
    <w:link w:val="DBSHeaderChar"/>
    <w:qFormat/>
    <w:rsid w:val="004C0AA4"/>
    <w:rPr>
      <w:color w:val="008EF2"/>
      <w:sz w:val="32"/>
    </w:rPr>
  </w:style>
  <w:style w:type="character" w:customStyle="1" w:styleId="DBSSmallprintChar">
    <w:name w:val="DBS Small print Char"/>
    <w:basedOn w:val="DefaultParagraphFont"/>
    <w:link w:val="DBSSmallprint"/>
    <w:rsid w:val="00715770"/>
    <w:rPr>
      <w:color w:val="404040" w:themeColor="text1" w:themeTint="BF"/>
      <w:sz w:val="18"/>
    </w:rPr>
  </w:style>
  <w:style w:type="character" w:customStyle="1" w:styleId="DBSHeaderChar">
    <w:name w:val="DBS Header Char"/>
    <w:basedOn w:val="DBSHeader1Char"/>
    <w:link w:val="DBSHeader"/>
    <w:rsid w:val="004C0AA4"/>
    <w:rPr>
      <w:color w:val="008EF2"/>
      <w:sz w:val="32"/>
    </w:rPr>
  </w:style>
  <w:style w:type="paragraph" w:styleId="BalloonText">
    <w:name w:val="Balloon Text"/>
    <w:basedOn w:val="Normal"/>
    <w:link w:val="BalloonTextChar"/>
    <w:uiPriority w:val="99"/>
    <w:semiHidden/>
    <w:unhideWhenUsed/>
    <w:rsid w:val="00885B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5BD2"/>
    <w:rPr>
      <w:rFonts w:ascii="Segoe UI" w:hAnsi="Segoe UI" w:cs="Segoe UI"/>
      <w:sz w:val="18"/>
      <w:szCs w:val="18"/>
    </w:rPr>
  </w:style>
  <w:style w:type="paragraph" w:customStyle="1" w:styleId="TableParagraph">
    <w:name w:val="Table Paragraph"/>
    <w:basedOn w:val="Normal"/>
    <w:uiPriority w:val="1"/>
    <w:qFormat/>
    <w:rsid w:val="00C150F1"/>
    <w:pPr>
      <w:widowControl w:val="0"/>
      <w:spacing w:after="0" w:line="265" w:lineRule="exact"/>
      <w:ind w:left="103"/>
    </w:pPr>
    <w:rPr>
      <w:rFonts w:ascii="Calibri" w:eastAsia="Calibri" w:hAnsi="Calibri" w:cs="Calibri"/>
      <w:lang w:val="en-US"/>
    </w:rPr>
  </w:style>
  <w:style w:type="character" w:styleId="Hyperlink">
    <w:name w:val="Hyperlink"/>
    <w:basedOn w:val="DefaultParagraphFont"/>
    <w:uiPriority w:val="99"/>
    <w:unhideWhenUsed/>
    <w:rsid w:val="00C150F1"/>
    <w:rPr>
      <w:color w:val="0000FF" w:themeColor="hyperlink"/>
      <w:u w:val="single"/>
    </w:rPr>
  </w:style>
  <w:style w:type="paragraph" w:styleId="BodyText">
    <w:name w:val="Body Text"/>
    <w:basedOn w:val="Normal"/>
    <w:link w:val="BodyTextChar"/>
    <w:uiPriority w:val="1"/>
    <w:qFormat/>
    <w:rsid w:val="00C150F1"/>
    <w:pPr>
      <w:widowControl w:val="0"/>
      <w:spacing w:after="0" w:line="240" w:lineRule="auto"/>
    </w:pPr>
    <w:rPr>
      <w:rFonts w:ascii="Calibri" w:eastAsia="Calibri" w:hAnsi="Calibri" w:cs="Calibri"/>
      <w:lang w:val="en-US"/>
    </w:rPr>
  </w:style>
  <w:style w:type="character" w:customStyle="1" w:styleId="BodyTextChar">
    <w:name w:val="Body Text Char"/>
    <w:basedOn w:val="DefaultParagraphFont"/>
    <w:link w:val="BodyText"/>
    <w:uiPriority w:val="1"/>
    <w:rsid w:val="00C150F1"/>
    <w:rPr>
      <w:rFonts w:ascii="Calibri" w:eastAsia="Calibri" w:hAnsi="Calibri" w:cs="Calibri"/>
      <w:lang w:val="en-US"/>
    </w:rPr>
  </w:style>
  <w:style w:type="paragraph" w:styleId="ListParagraph">
    <w:name w:val="List Paragraph"/>
    <w:basedOn w:val="Normal"/>
    <w:uiPriority w:val="34"/>
    <w:qFormat/>
    <w:rsid w:val="00C150F1"/>
    <w:pPr>
      <w:spacing w:after="160" w:line="259" w:lineRule="auto"/>
      <w:ind w:left="720"/>
      <w:contextualSpacing/>
    </w:pPr>
  </w:style>
  <w:style w:type="paragraph" w:styleId="NormalWeb">
    <w:name w:val="Normal (Web)"/>
    <w:basedOn w:val="Normal"/>
    <w:uiPriority w:val="99"/>
    <w:unhideWhenUsed/>
    <w:rsid w:val="00C150F1"/>
    <w:pPr>
      <w:spacing w:after="150" w:line="240" w:lineRule="auto"/>
      <w:jc w:val="both"/>
    </w:pPr>
    <w:rPr>
      <w:rFonts w:ascii="Times New Roman" w:eastAsia="Times New Roman" w:hAnsi="Times New Roman" w:cs="Times New Roman"/>
      <w:sz w:val="18"/>
      <w:szCs w:val="18"/>
      <w:lang w:eastAsia="en-IE"/>
    </w:rPr>
  </w:style>
  <w:style w:type="table" w:styleId="TableGrid">
    <w:name w:val="Table Grid"/>
    <w:basedOn w:val="TableNormal"/>
    <w:uiPriority w:val="59"/>
    <w:rsid w:val="00C150F1"/>
    <w:pPr>
      <w:spacing w:after="0" w:line="240" w:lineRule="auto"/>
    </w:pPr>
    <w:rPr>
      <w:rFonts w:ascii="Calibri" w:eastAsia="Calibri" w:hAnsi="Calibri"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3616E8"/>
    <w:rPr>
      <w:noProof/>
      <w:color w:val="008EF2"/>
      <w:sz w:val="32"/>
      <w:lang w:eastAsia="en-IE"/>
    </w:rPr>
  </w:style>
  <w:style w:type="paragraph" w:styleId="TOCHeading">
    <w:name w:val="TOC Heading"/>
    <w:basedOn w:val="Heading1"/>
    <w:next w:val="Normal"/>
    <w:uiPriority w:val="39"/>
    <w:unhideWhenUsed/>
    <w:qFormat/>
    <w:rsid w:val="003616E8"/>
    <w:pPr>
      <w:spacing w:line="259" w:lineRule="auto"/>
      <w:outlineLvl w:val="9"/>
    </w:pPr>
    <w:rPr>
      <w:lang w:val="en-US"/>
    </w:rPr>
  </w:style>
  <w:style w:type="character" w:customStyle="1" w:styleId="Heading2Char">
    <w:name w:val="Heading 2 Char"/>
    <w:basedOn w:val="DefaultParagraphFont"/>
    <w:link w:val="Heading2"/>
    <w:uiPriority w:val="9"/>
    <w:rsid w:val="00FD4487"/>
    <w:rPr>
      <w:b/>
      <w:color w:val="293D6E"/>
      <w:sz w:val="24"/>
    </w:rPr>
  </w:style>
  <w:style w:type="paragraph" w:styleId="TOC1">
    <w:name w:val="toc 1"/>
    <w:basedOn w:val="Normal"/>
    <w:next w:val="Normal"/>
    <w:autoRedefine/>
    <w:uiPriority w:val="39"/>
    <w:unhideWhenUsed/>
    <w:rsid w:val="00FD4487"/>
    <w:pPr>
      <w:spacing w:after="100"/>
    </w:pPr>
  </w:style>
  <w:style w:type="paragraph" w:styleId="TOC2">
    <w:name w:val="toc 2"/>
    <w:basedOn w:val="Normal"/>
    <w:next w:val="Normal"/>
    <w:autoRedefine/>
    <w:uiPriority w:val="39"/>
    <w:unhideWhenUsed/>
    <w:rsid w:val="00FD4487"/>
    <w:pPr>
      <w:spacing w:after="100"/>
      <w:ind w:left="220"/>
    </w:pPr>
  </w:style>
  <w:style w:type="character" w:styleId="PageNumber">
    <w:name w:val="page number"/>
    <w:basedOn w:val="DefaultParagraphFont"/>
    <w:uiPriority w:val="99"/>
    <w:semiHidden/>
    <w:unhideWhenUsed/>
    <w:rsid w:val="001E3B8E"/>
  </w:style>
  <w:style w:type="paragraph" w:styleId="Revision">
    <w:name w:val="Revision"/>
    <w:hidden/>
    <w:uiPriority w:val="99"/>
    <w:semiHidden/>
    <w:rsid w:val="00DA5CE8"/>
    <w:pPr>
      <w:spacing w:after="0" w:line="240" w:lineRule="auto"/>
    </w:pPr>
  </w:style>
  <w:style w:type="character" w:styleId="CommentReference">
    <w:name w:val="annotation reference"/>
    <w:basedOn w:val="DefaultParagraphFont"/>
    <w:uiPriority w:val="99"/>
    <w:semiHidden/>
    <w:unhideWhenUsed/>
    <w:rsid w:val="00DA5CE8"/>
    <w:rPr>
      <w:sz w:val="16"/>
      <w:szCs w:val="16"/>
    </w:rPr>
  </w:style>
  <w:style w:type="paragraph" w:styleId="CommentText">
    <w:name w:val="annotation text"/>
    <w:basedOn w:val="Normal"/>
    <w:link w:val="CommentTextChar"/>
    <w:uiPriority w:val="99"/>
    <w:semiHidden/>
    <w:unhideWhenUsed/>
    <w:rsid w:val="00DA5CE8"/>
    <w:pPr>
      <w:spacing w:line="240" w:lineRule="auto"/>
    </w:pPr>
    <w:rPr>
      <w:sz w:val="20"/>
      <w:szCs w:val="20"/>
    </w:rPr>
  </w:style>
  <w:style w:type="character" w:customStyle="1" w:styleId="CommentTextChar">
    <w:name w:val="Comment Text Char"/>
    <w:basedOn w:val="DefaultParagraphFont"/>
    <w:link w:val="CommentText"/>
    <w:uiPriority w:val="99"/>
    <w:semiHidden/>
    <w:rsid w:val="00DA5CE8"/>
    <w:rPr>
      <w:sz w:val="20"/>
      <w:szCs w:val="20"/>
    </w:rPr>
  </w:style>
  <w:style w:type="paragraph" w:styleId="CommentSubject">
    <w:name w:val="annotation subject"/>
    <w:basedOn w:val="CommentText"/>
    <w:next w:val="CommentText"/>
    <w:link w:val="CommentSubjectChar"/>
    <w:uiPriority w:val="99"/>
    <w:semiHidden/>
    <w:unhideWhenUsed/>
    <w:rsid w:val="00DA5CE8"/>
    <w:rPr>
      <w:b/>
      <w:bCs/>
    </w:rPr>
  </w:style>
  <w:style w:type="character" w:customStyle="1" w:styleId="CommentSubjectChar">
    <w:name w:val="Comment Subject Char"/>
    <w:basedOn w:val="CommentTextChar"/>
    <w:link w:val="CommentSubject"/>
    <w:uiPriority w:val="99"/>
    <w:semiHidden/>
    <w:rsid w:val="00DA5CE8"/>
    <w:rPr>
      <w:b/>
      <w:bCs/>
      <w:sz w:val="20"/>
      <w:szCs w:val="20"/>
    </w:rPr>
  </w:style>
  <w:style w:type="character" w:styleId="FollowedHyperlink">
    <w:name w:val="FollowedHyperlink"/>
    <w:basedOn w:val="DefaultParagraphFont"/>
    <w:uiPriority w:val="99"/>
    <w:semiHidden/>
    <w:unhideWhenUsed/>
    <w:rsid w:val="0005528B"/>
    <w:rPr>
      <w:color w:val="800080" w:themeColor="followedHyperlink"/>
      <w:u w:val="single"/>
    </w:rPr>
  </w:style>
  <w:style w:type="character" w:customStyle="1" w:styleId="UnresolvedMention">
    <w:name w:val="Unresolved Mention"/>
    <w:basedOn w:val="DefaultParagraphFont"/>
    <w:uiPriority w:val="99"/>
    <w:semiHidden/>
    <w:unhideWhenUsed/>
    <w:rsid w:val="003612EF"/>
    <w:rPr>
      <w:color w:val="605E5C"/>
      <w:shd w:val="clear" w:color="auto" w:fill="E1DFDD"/>
    </w:rPr>
  </w:style>
  <w:style w:type="paragraph" w:customStyle="1" w:styleId="Default">
    <w:name w:val="Default"/>
    <w:rsid w:val="009B4416"/>
    <w:pPr>
      <w:autoSpaceDE w:val="0"/>
      <w:autoSpaceDN w:val="0"/>
      <w:adjustRightInd w:val="0"/>
      <w:spacing w:after="0" w:line="240" w:lineRule="auto"/>
    </w:pPr>
    <w:rPr>
      <w:rFonts w:ascii="Fabriga Medium" w:hAnsi="Fabriga Medium" w:cs="Fabriga Medium"/>
      <w:color w:val="000000"/>
      <w:sz w:val="24"/>
      <w:szCs w:val="24"/>
    </w:rPr>
  </w:style>
  <w:style w:type="paragraph" w:customStyle="1" w:styleId="Pa0">
    <w:name w:val="Pa0"/>
    <w:basedOn w:val="Default"/>
    <w:next w:val="Default"/>
    <w:uiPriority w:val="99"/>
    <w:rsid w:val="009B4416"/>
    <w:pPr>
      <w:spacing w:line="321" w:lineRule="atLeast"/>
    </w:pPr>
    <w:rPr>
      <w:rFonts w:cstheme="minorBidi"/>
      <w:color w:val="auto"/>
    </w:rPr>
  </w:style>
  <w:style w:type="paragraph" w:customStyle="1" w:styleId="Pa1">
    <w:name w:val="Pa1"/>
    <w:basedOn w:val="Default"/>
    <w:next w:val="Default"/>
    <w:uiPriority w:val="99"/>
    <w:rsid w:val="009B4416"/>
    <w:pPr>
      <w:spacing w:line="181" w:lineRule="atLeast"/>
    </w:pPr>
    <w:rPr>
      <w:rFonts w:cstheme="minorBidi"/>
      <w:color w:val="auto"/>
    </w:rPr>
  </w:style>
  <w:style w:type="paragraph" w:customStyle="1" w:styleId="Pa2">
    <w:name w:val="Pa2"/>
    <w:basedOn w:val="Default"/>
    <w:next w:val="Default"/>
    <w:uiPriority w:val="99"/>
    <w:rsid w:val="007D454E"/>
    <w:pPr>
      <w:spacing w:line="181" w:lineRule="atLeast"/>
    </w:pPr>
    <w:rPr>
      <w:rFonts w:ascii="Fabriga Light" w:hAnsi="Fabriga Light" w:cstheme="minorBidi"/>
      <w:color w:val="auto"/>
    </w:rPr>
  </w:style>
  <w:style w:type="character" w:customStyle="1" w:styleId="Heading3Char">
    <w:name w:val="Heading 3 Char"/>
    <w:basedOn w:val="DefaultParagraphFont"/>
    <w:link w:val="Heading3"/>
    <w:uiPriority w:val="9"/>
    <w:rsid w:val="004600C9"/>
    <w:rPr>
      <w:rFonts w:ascii="Calibri" w:eastAsiaTheme="majorEastAsia" w:hAnsi="Calibri" w:cstheme="majorBidi"/>
      <w:b/>
      <w:color w:val="0070C0"/>
      <w:sz w:val="24"/>
      <w:szCs w:val="24"/>
      <w:lang w:eastAsia="en-IE"/>
    </w:rPr>
  </w:style>
  <w:style w:type="character" w:customStyle="1" w:styleId="Heading4Char">
    <w:name w:val="Heading 4 Char"/>
    <w:basedOn w:val="DefaultParagraphFont"/>
    <w:link w:val="Heading4"/>
    <w:uiPriority w:val="9"/>
    <w:semiHidden/>
    <w:rsid w:val="004600C9"/>
    <w:rPr>
      <w:rFonts w:ascii="Times New Roman" w:eastAsia="Times New Roman" w:hAnsi="Times New Roman" w:cs="Times New Roman"/>
      <w:b/>
      <w:i/>
      <w:color w:val="0070C0"/>
      <w:sz w:val="24"/>
      <w:szCs w:val="24"/>
      <w:lang w:eastAsia="en-IE"/>
    </w:rPr>
  </w:style>
  <w:style w:type="character" w:customStyle="1" w:styleId="Heading5Char">
    <w:name w:val="Heading 5 Char"/>
    <w:basedOn w:val="DefaultParagraphFont"/>
    <w:link w:val="Heading5"/>
    <w:uiPriority w:val="9"/>
    <w:semiHidden/>
    <w:rsid w:val="004600C9"/>
    <w:rPr>
      <w:rFonts w:ascii="Times New Roman" w:eastAsia="Times New Roman" w:hAnsi="Times New Roman" w:cs="Times New Roman"/>
      <w:b/>
      <w:i/>
      <w:sz w:val="26"/>
      <w:szCs w:val="26"/>
      <w:lang w:eastAsia="en-IE"/>
    </w:rPr>
  </w:style>
  <w:style w:type="character" w:customStyle="1" w:styleId="Heading6Char">
    <w:name w:val="Heading 6 Char"/>
    <w:basedOn w:val="DefaultParagraphFont"/>
    <w:link w:val="Heading6"/>
    <w:uiPriority w:val="9"/>
    <w:semiHidden/>
    <w:rsid w:val="004600C9"/>
    <w:rPr>
      <w:rFonts w:ascii="Times New Roman" w:eastAsia="Times New Roman" w:hAnsi="Times New Roman" w:cs="Times New Roman"/>
      <w:color w:val="1E4D78"/>
      <w:sz w:val="24"/>
      <w:szCs w:val="24"/>
      <w:lang w:eastAsia="en-IE"/>
    </w:rPr>
  </w:style>
  <w:style w:type="character" w:customStyle="1" w:styleId="Heading7Char">
    <w:name w:val="Heading 7 Char"/>
    <w:basedOn w:val="DefaultParagraphFont"/>
    <w:link w:val="Heading7"/>
    <w:uiPriority w:val="9"/>
    <w:semiHidden/>
    <w:rsid w:val="004600C9"/>
    <w:rPr>
      <w:rFonts w:asciiTheme="majorHAnsi" w:eastAsiaTheme="majorEastAsia" w:hAnsiTheme="majorHAnsi" w:cstheme="majorBidi"/>
      <w:i/>
      <w:iCs/>
      <w:color w:val="243F60" w:themeColor="accent1" w:themeShade="7F"/>
      <w:sz w:val="24"/>
      <w:szCs w:val="24"/>
      <w:lang w:eastAsia="en-IE"/>
    </w:rPr>
  </w:style>
  <w:style w:type="character" w:customStyle="1" w:styleId="Heading8Char">
    <w:name w:val="Heading 8 Char"/>
    <w:basedOn w:val="DefaultParagraphFont"/>
    <w:link w:val="Heading8"/>
    <w:uiPriority w:val="9"/>
    <w:semiHidden/>
    <w:rsid w:val="004600C9"/>
    <w:rPr>
      <w:rFonts w:asciiTheme="majorHAnsi" w:eastAsiaTheme="majorEastAsia" w:hAnsiTheme="majorHAnsi" w:cstheme="majorBidi"/>
      <w:color w:val="272727" w:themeColor="text1" w:themeTint="D8"/>
      <w:sz w:val="21"/>
      <w:szCs w:val="21"/>
      <w:lang w:eastAsia="en-IE"/>
    </w:rPr>
  </w:style>
  <w:style w:type="character" w:customStyle="1" w:styleId="Heading9Char">
    <w:name w:val="Heading 9 Char"/>
    <w:basedOn w:val="DefaultParagraphFont"/>
    <w:link w:val="Heading9"/>
    <w:uiPriority w:val="9"/>
    <w:semiHidden/>
    <w:rsid w:val="004600C9"/>
    <w:rPr>
      <w:rFonts w:asciiTheme="majorHAnsi" w:eastAsiaTheme="majorEastAsia" w:hAnsiTheme="majorHAnsi" w:cstheme="majorBidi"/>
      <w:i/>
      <w:iCs/>
      <w:color w:val="272727" w:themeColor="text1" w:themeTint="D8"/>
      <w:sz w:val="21"/>
      <w:szCs w:val="21"/>
      <w:lang w:eastAsia="en-IE"/>
    </w:rPr>
  </w:style>
</w:styles>
</file>

<file path=word/webSettings.xml><?xml version="1.0" encoding="utf-8"?>
<w:webSettings xmlns:r="http://schemas.openxmlformats.org/officeDocument/2006/relationships" xmlns:w="http://schemas.openxmlformats.org/wordprocessingml/2006/main">
  <w:divs>
    <w:div w:id="63770330">
      <w:bodyDiv w:val="1"/>
      <w:marLeft w:val="0"/>
      <w:marRight w:val="0"/>
      <w:marTop w:val="0"/>
      <w:marBottom w:val="0"/>
      <w:divBdr>
        <w:top w:val="none" w:sz="0" w:space="0" w:color="auto"/>
        <w:left w:val="none" w:sz="0" w:space="0" w:color="auto"/>
        <w:bottom w:val="none" w:sz="0" w:space="0" w:color="auto"/>
        <w:right w:val="none" w:sz="0" w:space="0" w:color="auto"/>
      </w:divBdr>
    </w:div>
    <w:div w:id="99180055">
      <w:bodyDiv w:val="1"/>
      <w:marLeft w:val="0"/>
      <w:marRight w:val="0"/>
      <w:marTop w:val="0"/>
      <w:marBottom w:val="0"/>
      <w:divBdr>
        <w:top w:val="none" w:sz="0" w:space="0" w:color="auto"/>
        <w:left w:val="none" w:sz="0" w:space="0" w:color="auto"/>
        <w:bottom w:val="none" w:sz="0" w:space="0" w:color="auto"/>
        <w:right w:val="none" w:sz="0" w:space="0" w:color="auto"/>
      </w:divBdr>
    </w:div>
    <w:div w:id="245306074">
      <w:bodyDiv w:val="1"/>
      <w:marLeft w:val="0"/>
      <w:marRight w:val="0"/>
      <w:marTop w:val="0"/>
      <w:marBottom w:val="0"/>
      <w:divBdr>
        <w:top w:val="none" w:sz="0" w:space="0" w:color="auto"/>
        <w:left w:val="none" w:sz="0" w:space="0" w:color="auto"/>
        <w:bottom w:val="none" w:sz="0" w:space="0" w:color="auto"/>
        <w:right w:val="none" w:sz="0" w:space="0" w:color="auto"/>
      </w:divBdr>
      <w:divsChild>
        <w:div w:id="426315909">
          <w:marLeft w:val="360"/>
          <w:marRight w:val="0"/>
          <w:marTop w:val="200"/>
          <w:marBottom w:val="0"/>
          <w:divBdr>
            <w:top w:val="none" w:sz="0" w:space="0" w:color="auto"/>
            <w:left w:val="none" w:sz="0" w:space="0" w:color="auto"/>
            <w:bottom w:val="none" w:sz="0" w:space="0" w:color="auto"/>
            <w:right w:val="none" w:sz="0" w:space="0" w:color="auto"/>
          </w:divBdr>
        </w:div>
        <w:div w:id="1476679771">
          <w:marLeft w:val="360"/>
          <w:marRight w:val="0"/>
          <w:marTop w:val="200"/>
          <w:marBottom w:val="0"/>
          <w:divBdr>
            <w:top w:val="none" w:sz="0" w:space="0" w:color="auto"/>
            <w:left w:val="none" w:sz="0" w:space="0" w:color="auto"/>
            <w:bottom w:val="none" w:sz="0" w:space="0" w:color="auto"/>
            <w:right w:val="none" w:sz="0" w:space="0" w:color="auto"/>
          </w:divBdr>
        </w:div>
        <w:div w:id="881597647">
          <w:marLeft w:val="360"/>
          <w:marRight w:val="0"/>
          <w:marTop w:val="200"/>
          <w:marBottom w:val="0"/>
          <w:divBdr>
            <w:top w:val="none" w:sz="0" w:space="0" w:color="auto"/>
            <w:left w:val="none" w:sz="0" w:space="0" w:color="auto"/>
            <w:bottom w:val="none" w:sz="0" w:space="0" w:color="auto"/>
            <w:right w:val="none" w:sz="0" w:space="0" w:color="auto"/>
          </w:divBdr>
        </w:div>
        <w:div w:id="839003801">
          <w:marLeft w:val="360"/>
          <w:marRight w:val="0"/>
          <w:marTop w:val="200"/>
          <w:marBottom w:val="0"/>
          <w:divBdr>
            <w:top w:val="none" w:sz="0" w:space="0" w:color="auto"/>
            <w:left w:val="none" w:sz="0" w:space="0" w:color="auto"/>
            <w:bottom w:val="none" w:sz="0" w:space="0" w:color="auto"/>
            <w:right w:val="none" w:sz="0" w:space="0" w:color="auto"/>
          </w:divBdr>
        </w:div>
        <w:div w:id="1165164864">
          <w:marLeft w:val="360"/>
          <w:marRight w:val="0"/>
          <w:marTop w:val="200"/>
          <w:marBottom w:val="0"/>
          <w:divBdr>
            <w:top w:val="none" w:sz="0" w:space="0" w:color="auto"/>
            <w:left w:val="none" w:sz="0" w:space="0" w:color="auto"/>
            <w:bottom w:val="none" w:sz="0" w:space="0" w:color="auto"/>
            <w:right w:val="none" w:sz="0" w:space="0" w:color="auto"/>
          </w:divBdr>
        </w:div>
      </w:divsChild>
    </w:div>
    <w:div w:id="392698635">
      <w:bodyDiv w:val="1"/>
      <w:marLeft w:val="0"/>
      <w:marRight w:val="0"/>
      <w:marTop w:val="0"/>
      <w:marBottom w:val="0"/>
      <w:divBdr>
        <w:top w:val="none" w:sz="0" w:space="0" w:color="auto"/>
        <w:left w:val="none" w:sz="0" w:space="0" w:color="auto"/>
        <w:bottom w:val="none" w:sz="0" w:space="0" w:color="auto"/>
        <w:right w:val="none" w:sz="0" w:space="0" w:color="auto"/>
      </w:divBdr>
      <w:divsChild>
        <w:div w:id="880437568">
          <w:marLeft w:val="360"/>
          <w:marRight w:val="0"/>
          <w:marTop w:val="200"/>
          <w:marBottom w:val="0"/>
          <w:divBdr>
            <w:top w:val="none" w:sz="0" w:space="0" w:color="auto"/>
            <w:left w:val="none" w:sz="0" w:space="0" w:color="auto"/>
            <w:bottom w:val="none" w:sz="0" w:space="0" w:color="auto"/>
            <w:right w:val="none" w:sz="0" w:space="0" w:color="auto"/>
          </w:divBdr>
        </w:div>
        <w:div w:id="1858079632">
          <w:marLeft w:val="360"/>
          <w:marRight w:val="0"/>
          <w:marTop w:val="200"/>
          <w:marBottom w:val="0"/>
          <w:divBdr>
            <w:top w:val="none" w:sz="0" w:space="0" w:color="auto"/>
            <w:left w:val="none" w:sz="0" w:space="0" w:color="auto"/>
            <w:bottom w:val="none" w:sz="0" w:space="0" w:color="auto"/>
            <w:right w:val="none" w:sz="0" w:space="0" w:color="auto"/>
          </w:divBdr>
        </w:div>
        <w:div w:id="513493965">
          <w:marLeft w:val="360"/>
          <w:marRight w:val="0"/>
          <w:marTop w:val="200"/>
          <w:marBottom w:val="0"/>
          <w:divBdr>
            <w:top w:val="none" w:sz="0" w:space="0" w:color="auto"/>
            <w:left w:val="none" w:sz="0" w:space="0" w:color="auto"/>
            <w:bottom w:val="none" w:sz="0" w:space="0" w:color="auto"/>
            <w:right w:val="none" w:sz="0" w:space="0" w:color="auto"/>
          </w:divBdr>
        </w:div>
        <w:div w:id="657149564">
          <w:marLeft w:val="360"/>
          <w:marRight w:val="0"/>
          <w:marTop w:val="200"/>
          <w:marBottom w:val="0"/>
          <w:divBdr>
            <w:top w:val="none" w:sz="0" w:space="0" w:color="auto"/>
            <w:left w:val="none" w:sz="0" w:space="0" w:color="auto"/>
            <w:bottom w:val="none" w:sz="0" w:space="0" w:color="auto"/>
            <w:right w:val="none" w:sz="0" w:space="0" w:color="auto"/>
          </w:divBdr>
        </w:div>
      </w:divsChild>
    </w:div>
    <w:div w:id="650865337">
      <w:bodyDiv w:val="1"/>
      <w:marLeft w:val="0"/>
      <w:marRight w:val="0"/>
      <w:marTop w:val="0"/>
      <w:marBottom w:val="0"/>
      <w:divBdr>
        <w:top w:val="none" w:sz="0" w:space="0" w:color="auto"/>
        <w:left w:val="none" w:sz="0" w:space="0" w:color="auto"/>
        <w:bottom w:val="none" w:sz="0" w:space="0" w:color="auto"/>
        <w:right w:val="none" w:sz="0" w:space="0" w:color="auto"/>
      </w:divBdr>
    </w:div>
    <w:div w:id="691492661">
      <w:bodyDiv w:val="1"/>
      <w:marLeft w:val="0"/>
      <w:marRight w:val="0"/>
      <w:marTop w:val="0"/>
      <w:marBottom w:val="0"/>
      <w:divBdr>
        <w:top w:val="none" w:sz="0" w:space="0" w:color="auto"/>
        <w:left w:val="none" w:sz="0" w:space="0" w:color="auto"/>
        <w:bottom w:val="none" w:sz="0" w:space="0" w:color="auto"/>
        <w:right w:val="none" w:sz="0" w:space="0" w:color="auto"/>
      </w:divBdr>
    </w:div>
    <w:div w:id="854349230">
      <w:bodyDiv w:val="1"/>
      <w:marLeft w:val="0"/>
      <w:marRight w:val="0"/>
      <w:marTop w:val="0"/>
      <w:marBottom w:val="0"/>
      <w:divBdr>
        <w:top w:val="none" w:sz="0" w:space="0" w:color="auto"/>
        <w:left w:val="none" w:sz="0" w:space="0" w:color="auto"/>
        <w:bottom w:val="none" w:sz="0" w:space="0" w:color="auto"/>
        <w:right w:val="none" w:sz="0" w:space="0" w:color="auto"/>
      </w:divBdr>
    </w:div>
    <w:div w:id="1121924350">
      <w:bodyDiv w:val="1"/>
      <w:marLeft w:val="0"/>
      <w:marRight w:val="0"/>
      <w:marTop w:val="0"/>
      <w:marBottom w:val="0"/>
      <w:divBdr>
        <w:top w:val="none" w:sz="0" w:space="0" w:color="auto"/>
        <w:left w:val="none" w:sz="0" w:space="0" w:color="auto"/>
        <w:bottom w:val="none" w:sz="0" w:space="0" w:color="auto"/>
        <w:right w:val="none" w:sz="0" w:space="0" w:color="auto"/>
      </w:divBdr>
    </w:div>
    <w:div w:id="1204905145">
      <w:bodyDiv w:val="1"/>
      <w:marLeft w:val="0"/>
      <w:marRight w:val="0"/>
      <w:marTop w:val="0"/>
      <w:marBottom w:val="0"/>
      <w:divBdr>
        <w:top w:val="none" w:sz="0" w:space="0" w:color="auto"/>
        <w:left w:val="none" w:sz="0" w:space="0" w:color="auto"/>
        <w:bottom w:val="none" w:sz="0" w:space="0" w:color="auto"/>
        <w:right w:val="none" w:sz="0" w:space="0" w:color="auto"/>
      </w:divBdr>
    </w:div>
    <w:div w:id="1356812590">
      <w:bodyDiv w:val="1"/>
      <w:marLeft w:val="0"/>
      <w:marRight w:val="0"/>
      <w:marTop w:val="0"/>
      <w:marBottom w:val="0"/>
      <w:divBdr>
        <w:top w:val="none" w:sz="0" w:space="0" w:color="auto"/>
        <w:left w:val="none" w:sz="0" w:space="0" w:color="auto"/>
        <w:bottom w:val="none" w:sz="0" w:space="0" w:color="auto"/>
        <w:right w:val="none" w:sz="0" w:space="0" w:color="auto"/>
      </w:divBdr>
    </w:div>
    <w:div w:id="1458833496">
      <w:bodyDiv w:val="1"/>
      <w:marLeft w:val="0"/>
      <w:marRight w:val="0"/>
      <w:marTop w:val="0"/>
      <w:marBottom w:val="0"/>
      <w:divBdr>
        <w:top w:val="none" w:sz="0" w:space="0" w:color="auto"/>
        <w:left w:val="none" w:sz="0" w:space="0" w:color="auto"/>
        <w:bottom w:val="none" w:sz="0" w:space="0" w:color="auto"/>
        <w:right w:val="none" w:sz="0" w:space="0" w:color="auto"/>
      </w:divBdr>
    </w:div>
    <w:div w:id="1499803570">
      <w:bodyDiv w:val="1"/>
      <w:marLeft w:val="0"/>
      <w:marRight w:val="0"/>
      <w:marTop w:val="0"/>
      <w:marBottom w:val="0"/>
      <w:divBdr>
        <w:top w:val="none" w:sz="0" w:space="0" w:color="auto"/>
        <w:left w:val="none" w:sz="0" w:space="0" w:color="auto"/>
        <w:bottom w:val="none" w:sz="0" w:space="0" w:color="auto"/>
        <w:right w:val="none" w:sz="0" w:space="0" w:color="auto"/>
      </w:divBdr>
    </w:div>
    <w:div w:id="1622415600">
      <w:bodyDiv w:val="1"/>
      <w:marLeft w:val="0"/>
      <w:marRight w:val="0"/>
      <w:marTop w:val="0"/>
      <w:marBottom w:val="0"/>
      <w:divBdr>
        <w:top w:val="none" w:sz="0" w:space="0" w:color="auto"/>
        <w:left w:val="none" w:sz="0" w:space="0" w:color="auto"/>
        <w:bottom w:val="none" w:sz="0" w:space="0" w:color="auto"/>
        <w:right w:val="none" w:sz="0" w:space="0" w:color="auto"/>
      </w:divBdr>
    </w:div>
    <w:div w:id="1845702817">
      <w:bodyDiv w:val="1"/>
      <w:marLeft w:val="0"/>
      <w:marRight w:val="0"/>
      <w:marTop w:val="0"/>
      <w:marBottom w:val="0"/>
      <w:divBdr>
        <w:top w:val="none" w:sz="0" w:space="0" w:color="auto"/>
        <w:left w:val="none" w:sz="0" w:space="0" w:color="auto"/>
        <w:bottom w:val="none" w:sz="0" w:space="0" w:color="auto"/>
        <w:right w:val="none" w:sz="0" w:space="0" w:color="auto"/>
      </w:divBdr>
    </w:div>
    <w:div w:id="1847095157">
      <w:bodyDiv w:val="1"/>
      <w:marLeft w:val="0"/>
      <w:marRight w:val="0"/>
      <w:marTop w:val="0"/>
      <w:marBottom w:val="0"/>
      <w:divBdr>
        <w:top w:val="none" w:sz="0" w:space="0" w:color="auto"/>
        <w:left w:val="none" w:sz="0" w:space="0" w:color="auto"/>
        <w:bottom w:val="none" w:sz="0" w:space="0" w:color="auto"/>
        <w:right w:val="none" w:sz="0" w:space="0" w:color="auto"/>
      </w:divBdr>
    </w:div>
    <w:div w:id="2099524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bs.ie/student-experience/student-services" TargetMode="External"/><Relationship Id="rId13" Type="http://schemas.openxmlformats.org/officeDocument/2006/relationships/hyperlink" Target="https://elearning.dbs.ie/my/" TargetMode="External"/><Relationship Id="rId18" Type="http://schemas.openxmlformats.org/officeDocument/2006/relationships/hyperlink" Target="https://www.dbs.ie/student-experience/disability-support/support-options" TargetMode="External"/><Relationship Id="rId26" Type="http://schemas.openxmlformats.org/officeDocument/2006/relationships/hyperlink" Target="https://www.dbs.ie/about-dbs/news-and-events/2018/05/17/dublin-business-school-moodle-app" TargetMode="External"/><Relationship Id="rId3" Type="http://schemas.openxmlformats.org/officeDocument/2006/relationships/styles" Target="styles.xml"/><Relationship Id="rId21" Type="http://schemas.openxmlformats.org/officeDocument/2006/relationships/hyperlink" Target="https://students.dbs.ie/registrar-office/qah"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dbs.ie/" TargetMode="External"/><Relationship Id="rId17" Type="http://schemas.openxmlformats.org/officeDocument/2006/relationships/hyperlink" Target="https://libguides.dbs.ie/blog/past-exam-papers" TargetMode="External"/><Relationship Id="rId25" Type="http://schemas.openxmlformats.org/officeDocument/2006/relationships/hyperlink" Target="https://libguides.dbs.ie/skills/referencing" TargetMode="External"/><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libguides.dbs.ie/skills/referencing/harvard" TargetMode="External"/><Relationship Id="rId20" Type="http://schemas.openxmlformats.org/officeDocument/2006/relationships/hyperlink" Target="https://students.dbs.ie/registrar-office/student-handbooks" TargetMode="Externa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brary.dbs.ie/" TargetMode="External"/><Relationship Id="rId24" Type="http://schemas.openxmlformats.org/officeDocument/2006/relationships/hyperlink" Target="https://students.dbs.ie/registrar-office/qah" TargetMode="External"/><Relationship Id="rId32" Type="http://schemas.openxmlformats.org/officeDocument/2006/relationships/footer" Target="footer2.xml"/><Relationship Id="rId37"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hyperlink" Target="https://students.dbs.ie/exams-office" TargetMode="External"/><Relationship Id="rId23" Type="http://schemas.openxmlformats.org/officeDocument/2006/relationships/hyperlink" Target="https://students.dbs.ie/registrar-office/dbs-faq" TargetMode="External"/><Relationship Id="rId28" Type="http://schemas.openxmlformats.org/officeDocument/2006/relationships/hyperlink" Target="https://students.dbs.ie/registrar-office/qah" TargetMode="External"/><Relationship Id="rId36" Type="http://schemas.openxmlformats.org/officeDocument/2006/relationships/theme" Target="theme/theme1.xml"/><Relationship Id="rId10" Type="http://schemas.openxmlformats.org/officeDocument/2006/relationships/hyperlink" Target="file:///C:\Users\Ann%20Masterson\Downloads\servicedesk.dbs.ie" TargetMode="External"/><Relationship Id="rId19" Type="http://schemas.openxmlformats.org/officeDocument/2006/relationships/hyperlink" Target="https://students.dbs.ie/registrar-office/qah"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dbs.ie/student-experience/student-life/student-welfaree" TargetMode="External"/><Relationship Id="rId14" Type="http://schemas.openxmlformats.org/officeDocument/2006/relationships/hyperlink" Target="https://students.dbs.ie/registrar-office/qah" TargetMode="External"/><Relationship Id="rId22" Type="http://schemas.openxmlformats.org/officeDocument/2006/relationships/hyperlink" Target="https://students.dbs.ie/registrar-office/qah" TargetMode="External"/><Relationship Id="rId27" Type="http://schemas.openxmlformats.org/officeDocument/2006/relationships/image" Target="media/image1.png"/><Relationship Id="rId30" Type="http://schemas.openxmlformats.org/officeDocument/2006/relationships/header" Target="header1.xml"/><Relationship Id="rId35"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743A2D-75B4-437E-BAF2-48AAA084F0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36</Pages>
  <Words>10241</Words>
  <Characters>58374</Characters>
  <Application>Microsoft Office Word</Application>
  <DocSecurity>0</DocSecurity>
  <Lines>486</Lines>
  <Paragraphs>136</Paragraphs>
  <ScaleCrop>false</ScaleCrop>
  <HeadingPairs>
    <vt:vector size="2" baseType="variant">
      <vt:variant>
        <vt:lpstr>Title</vt:lpstr>
      </vt:variant>
      <vt:variant>
        <vt:i4>1</vt:i4>
      </vt:variant>
    </vt:vector>
  </HeadingPairs>
  <TitlesOfParts>
    <vt:vector size="1" baseType="lpstr">
      <vt:lpstr/>
    </vt:vector>
  </TitlesOfParts>
  <Company>Dell Inc.</Company>
  <LinksUpToDate>false</LinksUpToDate>
  <CharactersWithSpaces>68479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Ennis</dc:creator>
  <cp:lastModifiedBy>Ann Masterson</cp:lastModifiedBy>
  <cp:revision>2</cp:revision>
  <cp:lastPrinted>2019-07-08T14:09:00Z</cp:lastPrinted>
  <dcterms:created xsi:type="dcterms:W3CDTF">2019-09-16T19:55:00Z</dcterms:created>
  <dcterms:modified xsi:type="dcterms:W3CDTF">2019-09-16T19:55:00Z</dcterms:modified>
</cp:coreProperties>
</file>